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Cleaning Service 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292BAD"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Riffa </w:t>
      </w:r>
      <w:r w:rsidR="008632B6" w:rsidRPr="00E950B7">
        <w:rPr>
          <w:rFonts w:ascii="Rockwell" w:hAnsi="Rockwell"/>
          <w:b/>
          <w:bCs/>
          <w:sz w:val="44"/>
          <w:szCs w:val="44"/>
          <w:u w:val="single"/>
          <w:lang w:val="en-US"/>
        </w:rPr>
        <w:t>Campus</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2A00BD" w:rsidP="00621179">
      <w:pPr>
        <w:keepNext/>
        <w:jc w:val="center"/>
        <w:outlineLvl w:val="2"/>
        <w:rPr>
          <w:rFonts w:ascii="Rockwell" w:hAnsi="Rockwell"/>
          <w:b/>
          <w:bCs/>
          <w:sz w:val="24"/>
          <w:lang w:val="en-US"/>
        </w:rPr>
      </w:pPr>
      <w:r w:rsidRPr="00EE7453">
        <w:rPr>
          <w:rFonts w:ascii="Rockwell" w:hAnsi="Rockwell"/>
          <w:b/>
          <w:bCs/>
          <w:sz w:val="24"/>
          <w:lang w:val="en-US"/>
        </w:rPr>
        <w:t>27.06.2016</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E950B7" w:rsidRDefault="00E950B7" w:rsidP="00E950B7">
      <w:pPr>
        <w:keepNext/>
        <w:jc w:val="center"/>
        <w:outlineLvl w:val="2"/>
        <w:rPr>
          <w:rFonts w:ascii="Rockwell" w:hAnsi="Rockwell"/>
          <w:b/>
          <w:bCs/>
          <w:sz w:val="24"/>
          <w:u w:val="single"/>
          <w:lang w:val="en-US"/>
        </w:rPr>
      </w:pPr>
      <w:r w:rsidRPr="00E950B7">
        <w:rPr>
          <w:rFonts w:ascii="Rockwell" w:hAnsi="Rockwell"/>
          <w:b/>
          <w:bCs/>
          <w:sz w:val="24"/>
          <w:u w:val="single"/>
          <w:lang w:val="en-US"/>
        </w:rPr>
        <w:t>CONTENTS</w:t>
      </w:r>
    </w:p>
    <w:p w:rsidR="00E950B7" w:rsidRPr="00E950B7" w:rsidRDefault="00E950B7" w:rsidP="00E950B7">
      <w:pPr>
        <w:rPr>
          <w:rFonts w:ascii="Rockwell" w:hAnsi="Rockwell"/>
          <w:lang w:eastAsia="en-GB"/>
        </w:rPr>
      </w:pPr>
    </w:p>
    <w:p w:rsidR="00E950B7" w:rsidRPr="00E950B7" w:rsidRDefault="00E950B7" w:rsidP="00E950B7">
      <w:pPr>
        <w:ind w:left="4320" w:firstLine="720"/>
        <w:rPr>
          <w:rFonts w:ascii="Rockwell" w:hAnsi="Rockwell"/>
          <w:b/>
          <w:bCs/>
          <w:sz w:val="24"/>
          <w:szCs w:val="24"/>
          <w:u w:val="single"/>
          <w:lang w:val="en-US"/>
        </w:rPr>
      </w:pPr>
      <w:r w:rsidRPr="00E950B7">
        <w:rPr>
          <w:rFonts w:ascii="Rockwell" w:hAnsi="Rockwell"/>
          <w:sz w:val="22"/>
          <w:szCs w:val="22"/>
          <w:lang w:val="en-US"/>
        </w:rPr>
        <w:t xml:space="preserve">                                              </w:t>
      </w:r>
      <w:r w:rsidRPr="00E950B7">
        <w:rPr>
          <w:rFonts w:ascii="Rockwell" w:hAnsi="Rockwell"/>
          <w:b/>
          <w:bCs/>
          <w:sz w:val="24"/>
          <w:szCs w:val="24"/>
          <w:u w:val="single"/>
          <w:lang w:val="en-US"/>
        </w:rPr>
        <w:t>Page No.</w:t>
      </w:r>
    </w:p>
    <w:p w:rsidR="00E950B7" w:rsidRPr="00E950B7" w:rsidRDefault="00E950B7" w:rsidP="00E950B7">
      <w:pPr>
        <w:rPr>
          <w:rFonts w:ascii="Rockwell" w:hAnsi="Rockwell"/>
          <w:sz w:val="22"/>
          <w:szCs w:val="22"/>
          <w:lang w:val="en-US"/>
        </w:rPr>
      </w:pPr>
    </w:p>
    <w:p w:rsidR="00E950B7" w:rsidRPr="00E950B7" w:rsidRDefault="00E950B7" w:rsidP="008346D2">
      <w:pPr>
        <w:rPr>
          <w:rFonts w:ascii="Rockwell" w:hAnsi="Rockwell"/>
          <w:sz w:val="24"/>
          <w:szCs w:val="24"/>
          <w:lang w:val="en-US"/>
        </w:rPr>
      </w:pPr>
      <w:r w:rsidRPr="00E950B7">
        <w:rPr>
          <w:rFonts w:ascii="Rockwell" w:hAnsi="Rockwell"/>
          <w:sz w:val="24"/>
          <w:szCs w:val="24"/>
          <w:lang w:val="en-US"/>
        </w:rPr>
        <w:t>1.</w:t>
      </w:r>
      <w:r w:rsidRPr="00E950B7">
        <w:rPr>
          <w:rFonts w:ascii="Rockwell" w:hAnsi="Rockwell"/>
          <w:sz w:val="24"/>
          <w:szCs w:val="24"/>
          <w:lang w:val="en-US"/>
        </w:rPr>
        <w:tab/>
        <w:t>Instructions to tenderers</w:t>
      </w:r>
      <w:r w:rsidRPr="00E950B7">
        <w:rPr>
          <w:rFonts w:ascii="Rockwell" w:hAnsi="Rockwell"/>
          <w:sz w:val="24"/>
          <w:szCs w:val="24"/>
          <w:lang w:val="en-US"/>
        </w:rPr>
        <w:tab/>
      </w:r>
      <w:r w:rsidRPr="00E950B7">
        <w:rPr>
          <w:rFonts w:ascii="Rockwell" w:hAnsi="Rockwell"/>
          <w:sz w:val="24"/>
          <w:szCs w:val="24"/>
          <w:lang w:val="en-US"/>
        </w:rPr>
        <w:tab/>
      </w:r>
      <w:r w:rsidRPr="00E950B7">
        <w:rPr>
          <w:rFonts w:ascii="Rockwell" w:hAnsi="Rockwell"/>
          <w:sz w:val="24"/>
          <w:szCs w:val="24"/>
          <w:lang w:val="en-US"/>
        </w:rPr>
        <w:tab/>
        <w:t xml:space="preserve">                </w:t>
      </w:r>
      <w:r>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3</w:t>
      </w:r>
    </w:p>
    <w:p w:rsidR="00E950B7" w:rsidRPr="00E950B7" w:rsidRDefault="00E950B7" w:rsidP="00E950B7">
      <w:pPr>
        <w:rPr>
          <w:rFonts w:ascii="Rockwell" w:hAnsi="Rockwell"/>
          <w:sz w:val="22"/>
          <w:szCs w:val="22"/>
          <w:lang w:val="en-US"/>
        </w:rPr>
      </w:pPr>
    </w:p>
    <w:p w:rsidR="00E950B7" w:rsidRPr="00E950B7" w:rsidRDefault="00E950B7" w:rsidP="00E950B7">
      <w:pPr>
        <w:rPr>
          <w:rFonts w:ascii="Rockwell" w:hAnsi="Rockwell"/>
          <w:sz w:val="16"/>
          <w:szCs w:val="16"/>
          <w:lang w:val="en-US"/>
        </w:rPr>
      </w:pPr>
    </w:p>
    <w:p w:rsidR="00E950B7" w:rsidRPr="00E950B7" w:rsidRDefault="00E950B7" w:rsidP="008346D2">
      <w:pPr>
        <w:rPr>
          <w:rFonts w:ascii="Rockwell" w:hAnsi="Rockwell"/>
          <w:sz w:val="24"/>
          <w:szCs w:val="24"/>
          <w:rtl/>
          <w:lang w:val="en-US"/>
        </w:rPr>
      </w:pPr>
      <w:r>
        <w:rPr>
          <w:rFonts w:ascii="Rockwell" w:hAnsi="Rockwell"/>
          <w:sz w:val="24"/>
          <w:szCs w:val="24"/>
          <w:lang w:val="en-US"/>
        </w:rPr>
        <w:t>2.</w:t>
      </w:r>
      <w:r>
        <w:rPr>
          <w:rFonts w:ascii="Rockwell" w:hAnsi="Rockwell"/>
          <w:sz w:val="24"/>
          <w:szCs w:val="24"/>
          <w:lang w:val="en-US"/>
        </w:rPr>
        <w:tab/>
        <w:t>Preliminaries</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8346D2">
        <w:rPr>
          <w:rFonts w:ascii="Rockwell" w:hAnsi="Rockwell"/>
          <w:sz w:val="24"/>
          <w:szCs w:val="24"/>
          <w:lang w:val="en-US"/>
        </w:rPr>
        <w:t>5</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CE2A58">
      <w:pPr>
        <w:rPr>
          <w:rFonts w:ascii="Rockwell" w:hAnsi="Rockwell"/>
          <w:sz w:val="24"/>
          <w:szCs w:val="24"/>
          <w:rtl/>
          <w:lang w:val="en-US"/>
        </w:rPr>
      </w:pPr>
      <w:r w:rsidRPr="00E950B7">
        <w:rPr>
          <w:rFonts w:ascii="Rockwell" w:hAnsi="Rockwell"/>
          <w:sz w:val="24"/>
          <w:szCs w:val="24"/>
          <w:lang w:val="en-US"/>
        </w:rPr>
        <w:t>3.</w:t>
      </w:r>
      <w:r>
        <w:rPr>
          <w:rFonts w:ascii="Rockwell" w:hAnsi="Rockwell"/>
          <w:sz w:val="24"/>
          <w:szCs w:val="24"/>
          <w:lang w:val="en-US"/>
        </w:rPr>
        <w:tab/>
        <w:t>Contract Conditions</w:t>
      </w:r>
      <w:r>
        <w:rPr>
          <w:rFonts w:ascii="Rockwell" w:hAnsi="Rockwell"/>
          <w:sz w:val="24"/>
          <w:szCs w:val="24"/>
          <w:lang w:val="en-US"/>
        </w:rPr>
        <w:tab/>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00CE2A58">
        <w:rPr>
          <w:rFonts w:ascii="Rockwell" w:hAnsi="Rockwell"/>
          <w:sz w:val="24"/>
          <w:szCs w:val="24"/>
          <w:lang w:val="en-US"/>
        </w:rPr>
        <w:t>8</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4.</w:t>
      </w:r>
      <w:r w:rsidRPr="00E950B7">
        <w:rPr>
          <w:rFonts w:ascii="Rockwell" w:hAnsi="Rockwell"/>
          <w:sz w:val="24"/>
          <w:szCs w:val="24"/>
          <w:lang w:val="en-US"/>
        </w:rPr>
        <w:tab/>
        <w:t xml:space="preserve">Form of Tender                              </w:t>
      </w:r>
      <w:r>
        <w:rPr>
          <w:rFonts w:ascii="Rockwell" w:hAnsi="Rockwell"/>
          <w:sz w:val="24"/>
          <w:szCs w:val="24"/>
          <w:lang w:val="en-US"/>
        </w:rPr>
        <w:t xml:space="preserve">                     </w:t>
      </w:r>
      <w:r w:rsidRPr="00E950B7">
        <w:rPr>
          <w:rFonts w:ascii="Rockwell" w:hAnsi="Rockwell"/>
          <w:sz w:val="24"/>
          <w:szCs w:val="24"/>
          <w:lang w:val="en-US"/>
        </w:rPr>
        <w:t xml:space="preserve"> </w:t>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Pr>
          <w:rFonts w:ascii="Rockwell" w:hAnsi="Rockwell"/>
          <w:sz w:val="24"/>
          <w:szCs w:val="24"/>
          <w:lang w:val="en-US"/>
        </w:rPr>
        <w:tab/>
      </w:r>
      <w:r w:rsidRPr="00E950B7">
        <w:rPr>
          <w:rFonts w:ascii="Rockwell" w:hAnsi="Rockwell"/>
          <w:sz w:val="24"/>
          <w:szCs w:val="24"/>
          <w:rtl/>
          <w:lang w:val="en-US"/>
        </w:rPr>
        <w:t>1</w:t>
      </w:r>
      <w:r w:rsidR="00CE2A58">
        <w:rPr>
          <w:rFonts w:ascii="Rockwell" w:hAnsi="Rockwell"/>
          <w:sz w:val="24"/>
          <w:szCs w:val="24"/>
          <w:lang w:val="en-US"/>
        </w:rPr>
        <w:t>5</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CE2A58" w:rsidP="00E950B7">
      <w:pPr>
        <w:rPr>
          <w:rFonts w:ascii="Rockwell" w:hAnsi="Rockwell"/>
          <w:sz w:val="24"/>
          <w:szCs w:val="24"/>
          <w:lang w:val="en-US"/>
        </w:rPr>
      </w:pPr>
      <w:r>
        <w:rPr>
          <w:rFonts w:ascii="Rockwell" w:hAnsi="Rockwell"/>
          <w:sz w:val="24"/>
          <w:szCs w:val="24"/>
          <w:lang w:val="en-US"/>
        </w:rPr>
        <w:t>5</w:t>
      </w:r>
      <w:r w:rsidR="00E950B7" w:rsidRPr="00E950B7">
        <w:rPr>
          <w:rFonts w:ascii="Rockwell" w:hAnsi="Rockwell"/>
          <w:sz w:val="24"/>
          <w:szCs w:val="24"/>
          <w:lang w:val="en-US"/>
        </w:rPr>
        <w:t>.</w:t>
      </w:r>
      <w:r w:rsidR="00E950B7" w:rsidRPr="00E950B7">
        <w:rPr>
          <w:rFonts w:ascii="Rockwell" w:hAnsi="Rockwell"/>
          <w:sz w:val="24"/>
          <w:szCs w:val="24"/>
          <w:lang w:val="en-US"/>
        </w:rPr>
        <w:tab/>
        <w:t xml:space="preserve">Methods of Cleaning                    </w:t>
      </w:r>
      <w:r w:rsidR="00E950B7">
        <w:rPr>
          <w:rFonts w:ascii="Rockwell" w:hAnsi="Rockwell"/>
          <w:sz w:val="24"/>
          <w:szCs w:val="24"/>
          <w:lang w:val="en-US"/>
        </w:rPr>
        <w:t xml:space="preserve">                        </w:t>
      </w:r>
      <w:r w:rsidR="00E950B7" w:rsidRPr="00E950B7">
        <w:rPr>
          <w:rFonts w:ascii="Rockwell" w:hAnsi="Rockwell"/>
          <w:sz w:val="24"/>
          <w:szCs w:val="24"/>
          <w:lang w:val="en-US"/>
        </w:rPr>
        <w:t xml:space="preserve">      </w:t>
      </w:r>
      <w:r w:rsidR="00E950B7">
        <w:rPr>
          <w:rFonts w:ascii="Rockwell" w:hAnsi="Rockwell"/>
          <w:sz w:val="24"/>
          <w:szCs w:val="24"/>
          <w:lang w:val="en-US"/>
        </w:rPr>
        <w:tab/>
      </w:r>
      <w:r w:rsidR="00E950B7">
        <w:rPr>
          <w:rFonts w:ascii="Rockwell" w:hAnsi="Rockwell"/>
          <w:sz w:val="24"/>
          <w:szCs w:val="24"/>
          <w:lang w:val="en-US"/>
        </w:rPr>
        <w:tab/>
      </w:r>
      <w:r w:rsidR="00E950B7">
        <w:rPr>
          <w:rFonts w:ascii="Rockwell" w:hAnsi="Rockwell"/>
          <w:sz w:val="24"/>
          <w:szCs w:val="24"/>
          <w:lang w:val="en-US"/>
        </w:rPr>
        <w:tab/>
      </w:r>
      <w:r w:rsidR="00E950B7" w:rsidRPr="00E950B7">
        <w:rPr>
          <w:rFonts w:ascii="Rockwell" w:hAnsi="Rockwell"/>
          <w:sz w:val="24"/>
          <w:szCs w:val="24"/>
          <w:lang w:val="en-US"/>
        </w:rPr>
        <w:t>1</w:t>
      </w:r>
      <w:r>
        <w:rPr>
          <w:rFonts w:ascii="Rockwell" w:hAnsi="Rockwell"/>
          <w:sz w:val="24"/>
          <w:szCs w:val="24"/>
          <w:lang w:val="en-US"/>
        </w:rPr>
        <w:t>6</w:t>
      </w:r>
    </w:p>
    <w:p w:rsidR="00E950B7" w:rsidRPr="00E950B7" w:rsidRDefault="00E950B7" w:rsidP="00E950B7">
      <w:pPr>
        <w:rPr>
          <w:rFonts w:ascii="Rockwell" w:hAnsi="Rockwell"/>
          <w:sz w:val="22"/>
          <w:szCs w:val="22"/>
          <w:lang w:val="en-US"/>
        </w:rPr>
      </w:pPr>
      <w:r w:rsidRPr="00E950B7">
        <w:rPr>
          <w:rFonts w:ascii="Rockwell" w:hAnsi="Rockwell"/>
          <w:sz w:val="22"/>
          <w:szCs w:val="22"/>
          <w:lang w:val="en-US"/>
        </w:rPr>
        <w:t xml:space="preserve">     </w:t>
      </w:r>
    </w:p>
    <w:p w:rsidR="00E950B7" w:rsidRPr="00E950B7" w:rsidRDefault="00E950B7" w:rsidP="00E950B7">
      <w:pPr>
        <w:pStyle w:val="Heading4"/>
        <w:jc w:val="center"/>
        <w:rPr>
          <w:rFonts w:ascii="Rockwell" w:hAnsi="Rockwell"/>
          <w:i w:val="0"/>
          <w:iCs w:val="0"/>
          <w:sz w:val="24"/>
          <w:szCs w:val="24"/>
          <w:u w:val="single"/>
          <w:lang w:val="en-US"/>
        </w:rPr>
      </w:pPr>
      <w:r w:rsidRPr="00E950B7">
        <w:rPr>
          <w:rFonts w:ascii="Rockwell" w:hAnsi="Rockwell"/>
        </w:rPr>
        <w:br w:type="column"/>
      </w:r>
      <w:r w:rsidRPr="00E950B7">
        <w:rPr>
          <w:rFonts w:ascii="Rockwell" w:hAnsi="Rockwell"/>
          <w:i w:val="0"/>
          <w:iCs w:val="0"/>
          <w:color w:val="000000" w:themeColor="text1"/>
          <w:sz w:val="24"/>
          <w:szCs w:val="24"/>
          <w:u w:val="single"/>
          <w:lang w:val="en-US"/>
        </w:rPr>
        <w:lastRenderedPageBreak/>
        <w:t>INSTRUCTIONS TO TENDERERS</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Premises Inspection</w:t>
      </w:r>
    </w:p>
    <w:p w:rsidR="00E950B7" w:rsidRPr="00E950B7" w:rsidRDefault="00E950B7" w:rsidP="00E950B7">
      <w:pPr>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r w:rsidRPr="00E950B7">
        <w:rPr>
          <w:rFonts w:ascii="Rockwell" w:hAnsi="Rockwell"/>
          <w:sz w:val="24"/>
          <w:szCs w:val="24"/>
          <w:lang w:val="en-US"/>
        </w:rPr>
        <w:t>The Tenderer is to visit and inspect the premises and equipment and obtain all requisite information regarding the nature of the finish surfaces and their cleaning methods, local conditions, means of access and any other matters affecting this tender.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Pricing</w:t>
      </w:r>
    </w:p>
    <w:p w:rsidR="00E950B7" w:rsidRPr="00E950B7" w:rsidRDefault="00E950B7" w:rsidP="00E950B7">
      <w:pPr>
        <w:numPr>
          <w:ilvl w:val="0"/>
          <w:numId w:val="2"/>
        </w:numPr>
        <w:jc w:val="both"/>
        <w:rPr>
          <w:rFonts w:ascii="Rockwell" w:hAnsi="Rockwell"/>
          <w:sz w:val="24"/>
          <w:szCs w:val="24"/>
          <w:lang w:val="en-US"/>
        </w:rPr>
      </w:pPr>
      <w:r w:rsidRPr="00E950B7">
        <w:rPr>
          <w:rFonts w:ascii="Rockwell" w:hAnsi="Rockwell"/>
          <w:sz w:val="24"/>
          <w:szCs w:val="24"/>
          <w:lang w:val="en-US"/>
        </w:rPr>
        <w:t>All items requested to be or priced by the Tenderer are to be completed or priced in INK and any alteration must be initialed by the person signing the Tender Form.</w:t>
      </w:r>
    </w:p>
    <w:p w:rsidR="00E950B7" w:rsidRPr="00E950B7" w:rsidRDefault="00E950B7" w:rsidP="00366B96">
      <w:pPr>
        <w:numPr>
          <w:ilvl w:val="0"/>
          <w:numId w:val="2"/>
        </w:numPr>
        <w:jc w:val="both"/>
        <w:rPr>
          <w:rFonts w:ascii="Rockwell" w:hAnsi="Rockwell"/>
          <w:sz w:val="24"/>
          <w:szCs w:val="24"/>
          <w:lang w:val="en-US"/>
        </w:rPr>
      </w:pPr>
      <w:r w:rsidRPr="00E950B7">
        <w:rPr>
          <w:rFonts w:ascii="Rockwell" w:hAnsi="Rockwell"/>
          <w:sz w:val="24"/>
          <w:szCs w:val="24"/>
          <w:lang w:val="en-US"/>
        </w:rPr>
        <w:t xml:space="preserve">The price set down by the Tenderer in the “Form of Tender” is to be the fully inclusive value of the </w:t>
      </w:r>
      <w:r w:rsidR="00366B96">
        <w:rPr>
          <w:rFonts w:ascii="Rockwell" w:hAnsi="Rockwell"/>
          <w:sz w:val="24"/>
          <w:szCs w:val="24"/>
          <w:lang w:val="en-US"/>
        </w:rPr>
        <w:t xml:space="preserve">service </w:t>
      </w:r>
      <w:r w:rsidRPr="00E950B7">
        <w:rPr>
          <w:rFonts w:ascii="Rockwell" w:hAnsi="Rockwell"/>
          <w:sz w:val="24"/>
          <w:szCs w:val="24"/>
          <w:lang w:val="en-US"/>
        </w:rPr>
        <w:t>described and are to include for profit and all obligations and liabilities of every kind which under the Contract are to be borne by the Contractor</w:t>
      </w: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submitted on the Form of Tender provided. The tender amount is to be inserted in words and in figures in the space provided and all other blank spaces elsewhere in the Form of Tender must be filled in with information required.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The Tender must be signed by the principal of the firm or by a person properly authorized for this purpose and the registered name and address of the Contractor must be printed in BLOCK LETTERS or typed in the space provided. No Tender that is incompletely or improperly filled in will be considered.</w:t>
      </w:r>
    </w:p>
    <w:p w:rsidR="00E950B7" w:rsidRPr="00E950B7" w:rsidRDefault="00E950B7" w:rsidP="00E950B7">
      <w:pPr>
        <w:numPr>
          <w:ilvl w:val="0"/>
          <w:numId w:val="3"/>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Any doubt or specific assumptions raised or made during the compilation of the Tender should be reflected at the time of tendering in a covering letter submitted with the Form of Tender.</w:t>
      </w:r>
    </w:p>
    <w:p w:rsidR="00E950B7" w:rsidRPr="00E950B7" w:rsidRDefault="00E950B7" w:rsidP="00E950B7">
      <w:pPr>
        <w:ind w:left="720"/>
        <w:jc w:val="both"/>
        <w:rPr>
          <w:rFonts w:ascii="Rockwell" w:hAnsi="Rockwell"/>
          <w:lang w:val="en-US"/>
        </w:rPr>
      </w:pPr>
    </w:p>
    <w:p w:rsidR="00E950B7" w:rsidRPr="00E950B7" w:rsidRDefault="00E950B7" w:rsidP="00E950B7">
      <w:pPr>
        <w:pStyle w:val="ListParagraph"/>
        <w:numPr>
          <w:ilvl w:val="0"/>
          <w:numId w:val="1"/>
        </w:numPr>
        <w:jc w:val="both"/>
        <w:rPr>
          <w:rFonts w:ascii="Rockwell" w:hAnsi="Rockwell"/>
          <w:b/>
          <w:bCs/>
          <w:sz w:val="24"/>
          <w:szCs w:val="24"/>
          <w:lang w:val="en-US"/>
        </w:rPr>
      </w:pPr>
      <w:r w:rsidRPr="00E950B7">
        <w:rPr>
          <w:rFonts w:ascii="Rockwell" w:hAnsi="Rockwell"/>
          <w:b/>
          <w:bCs/>
          <w:sz w:val="24"/>
          <w:szCs w:val="24"/>
          <w:lang w:val="en-US"/>
        </w:rPr>
        <w:t>Delivery of Tenders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4"/>
        </w:numPr>
        <w:tabs>
          <w:tab w:val="num" w:pos="1440"/>
        </w:tabs>
        <w:ind w:left="1440" w:hanging="720"/>
        <w:jc w:val="both"/>
        <w:rPr>
          <w:rFonts w:ascii="Rockwell" w:hAnsi="Rockwell"/>
          <w:sz w:val="24"/>
          <w:szCs w:val="24"/>
          <w:lang w:val="en-US"/>
        </w:rPr>
      </w:pPr>
      <w:r w:rsidRPr="00E950B7">
        <w:rPr>
          <w:rFonts w:ascii="Rockwell" w:hAnsi="Rockwell"/>
          <w:sz w:val="24"/>
          <w:szCs w:val="24"/>
          <w:lang w:val="en-US"/>
        </w:rPr>
        <w:t>Tenders must be delivered in a properly sealed envelope and with no external inscription or mark of identification other than “TENDER FOR CLEANING SERVICES” on the top left hand corner of the envelope.</w:t>
      </w:r>
    </w:p>
    <w:p w:rsidR="00E950B7" w:rsidRPr="00EE7453" w:rsidRDefault="00E950B7" w:rsidP="00EF256A">
      <w:pPr>
        <w:numPr>
          <w:ilvl w:val="0"/>
          <w:numId w:val="4"/>
        </w:numPr>
        <w:tabs>
          <w:tab w:val="num" w:pos="1440"/>
        </w:tabs>
        <w:ind w:left="1440" w:hanging="720"/>
        <w:jc w:val="both"/>
        <w:rPr>
          <w:rFonts w:ascii="Rockwell" w:hAnsi="Rockwell"/>
          <w:b/>
          <w:bCs/>
          <w:sz w:val="24"/>
          <w:szCs w:val="24"/>
          <w:lang w:val="en-US"/>
        </w:rPr>
      </w:pPr>
      <w:r w:rsidRPr="00E950B7">
        <w:rPr>
          <w:rFonts w:ascii="Rockwell" w:hAnsi="Rockwell"/>
          <w:sz w:val="24"/>
          <w:szCs w:val="24"/>
          <w:lang w:val="en-US"/>
        </w:rPr>
        <w:t>The sealed envelope shall be deposited, in the tender box placed in 1</w:t>
      </w:r>
      <w:r w:rsidRPr="00E950B7">
        <w:rPr>
          <w:rFonts w:ascii="Rockwell" w:hAnsi="Rockwell"/>
          <w:sz w:val="24"/>
          <w:szCs w:val="24"/>
          <w:vertAlign w:val="superscript"/>
          <w:lang w:val="en-US"/>
        </w:rPr>
        <w:t>st</w:t>
      </w:r>
      <w:r w:rsidRPr="00E950B7">
        <w:rPr>
          <w:rFonts w:ascii="Rockwell" w:hAnsi="Rockwell"/>
          <w:sz w:val="24"/>
          <w:szCs w:val="24"/>
          <w:lang w:val="en-US"/>
        </w:rPr>
        <w:t xml:space="preserve"> Floor, Executive Committee Room, Administration Block, </w:t>
      </w:r>
      <w:r w:rsidR="00F61F49">
        <w:rPr>
          <w:rFonts w:ascii="Rockwell" w:hAnsi="Rockwell"/>
          <w:sz w:val="24"/>
          <w:szCs w:val="24"/>
          <w:lang w:val="en-US"/>
        </w:rPr>
        <w:t xml:space="preserve">Isa </w:t>
      </w:r>
      <w:r w:rsidR="00CB0178">
        <w:rPr>
          <w:rFonts w:ascii="Rockwell" w:hAnsi="Rockwell"/>
          <w:sz w:val="24"/>
          <w:szCs w:val="24"/>
          <w:lang w:val="en-US"/>
        </w:rPr>
        <w:t>Town</w:t>
      </w:r>
      <w:r w:rsidR="00292BAD">
        <w:rPr>
          <w:rFonts w:ascii="Rockwell" w:hAnsi="Rockwell"/>
          <w:sz w:val="24"/>
          <w:szCs w:val="24"/>
          <w:lang w:val="en-US"/>
        </w:rPr>
        <w:t xml:space="preserve"> </w:t>
      </w:r>
      <w:r w:rsidRPr="00E950B7">
        <w:rPr>
          <w:rFonts w:ascii="Rockwell" w:hAnsi="Rockwell"/>
          <w:sz w:val="24"/>
          <w:szCs w:val="24"/>
          <w:lang w:val="en-US"/>
        </w:rPr>
        <w:t>Campus, Indian School Bahrain</w:t>
      </w:r>
      <w:r w:rsidR="0080412F">
        <w:rPr>
          <w:rFonts w:ascii="Rockwell" w:hAnsi="Rockwell"/>
          <w:sz w:val="24"/>
          <w:szCs w:val="24"/>
          <w:lang w:val="en-US"/>
        </w:rPr>
        <w:t xml:space="preserve">, </w:t>
      </w:r>
      <w:r w:rsidRPr="0080412F">
        <w:rPr>
          <w:rFonts w:ascii="Rockwell" w:hAnsi="Rockwell"/>
          <w:sz w:val="24"/>
          <w:szCs w:val="24"/>
          <w:lang w:val="en-US"/>
        </w:rPr>
        <w:t xml:space="preserve">not later than </w:t>
      </w:r>
      <w:r w:rsidR="002A00BD" w:rsidRPr="00EE7453">
        <w:rPr>
          <w:rFonts w:ascii="Rockwell" w:hAnsi="Rockwell"/>
          <w:sz w:val="24"/>
          <w:szCs w:val="24"/>
          <w:lang w:val="en-US"/>
        </w:rPr>
        <w:t>12.30 pm</w:t>
      </w:r>
      <w:proofErr w:type="gramStart"/>
      <w:r w:rsidRPr="00EE7453">
        <w:rPr>
          <w:rFonts w:ascii="Rockwell" w:hAnsi="Rockwell"/>
          <w:sz w:val="24"/>
          <w:szCs w:val="24"/>
          <w:lang w:val="en-US"/>
        </w:rPr>
        <w:t xml:space="preserve">,  </w:t>
      </w:r>
      <w:r w:rsidR="002A00BD" w:rsidRPr="00EE7453">
        <w:rPr>
          <w:rFonts w:ascii="Rockwell" w:hAnsi="Rockwell"/>
          <w:b/>
          <w:bCs/>
          <w:sz w:val="24"/>
          <w:szCs w:val="24"/>
          <w:lang w:val="en-US"/>
        </w:rPr>
        <w:t>12</w:t>
      </w:r>
      <w:r w:rsidR="002A00BD" w:rsidRPr="00EE7453">
        <w:rPr>
          <w:rFonts w:ascii="Rockwell" w:hAnsi="Rockwell"/>
          <w:b/>
          <w:bCs/>
          <w:sz w:val="24"/>
          <w:szCs w:val="24"/>
          <w:vertAlign w:val="superscript"/>
          <w:lang w:val="en-US"/>
        </w:rPr>
        <w:t>th</w:t>
      </w:r>
      <w:proofErr w:type="gramEnd"/>
      <w:r w:rsidR="002A00BD" w:rsidRPr="00EE7453">
        <w:rPr>
          <w:rFonts w:ascii="Rockwell" w:hAnsi="Rockwell"/>
          <w:b/>
          <w:bCs/>
          <w:sz w:val="24"/>
          <w:szCs w:val="24"/>
          <w:lang w:val="en-US"/>
        </w:rPr>
        <w:t xml:space="preserve"> July 2016</w:t>
      </w:r>
      <w:r w:rsidR="00475D2A" w:rsidRPr="00EE7453">
        <w:rPr>
          <w:rFonts w:ascii="Rockwell" w:hAnsi="Rockwell"/>
          <w:b/>
          <w:bCs/>
          <w:sz w:val="24"/>
          <w:szCs w:val="24"/>
          <w:lang w:val="en-US"/>
        </w:rPr>
        <w:t>.</w:t>
      </w:r>
    </w:p>
    <w:p w:rsidR="00E950B7" w:rsidRPr="00E950B7" w:rsidRDefault="00E950B7" w:rsidP="00E950B7">
      <w:pPr>
        <w:pStyle w:val="ListParagraph"/>
        <w:numPr>
          <w:ilvl w:val="0"/>
          <w:numId w:val="4"/>
        </w:numPr>
        <w:tabs>
          <w:tab w:val="num" w:pos="1440"/>
        </w:tabs>
        <w:ind w:left="1440" w:hanging="720"/>
        <w:rPr>
          <w:rFonts w:ascii="Rockwell" w:hAnsi="Rockwell"/>
          <w:sz w:val="24"/>
          <w:szCs w:val="24"/>
          <w:lang w:val="en-US"/>
        </w:rPr>
      </w:pPr>
      <w:r w:rsidRPr="00E950B7">
        <w:rPr>
          <w:rFonts w:ascii="Rockwell" w:hAnsi="Rockwell"/>
          <w:lang w:val="en-US"/>
        </w:rPr>
        <w:br w:type="page"/>
      </w:r>
      <w:r w:rsidRPr="00E950B7">
        <w:rPr>
          <w:rFonts w:ascii="Rockwell" w:hAnsi="Rockwell"/>
          <w:sz w:val="24"/>
          <w:szCs w:val="24"/>
          <w:lang w:val="en-US"/>
        </w:rPr>
        <w:lastRenderedPageBreak/>
        <w:t>Tenders delivered after the date and time stated above will not be considered.</w:t>
      </w:r>
    </w:p>
    <w:p w:rsidR="00E950B7" w:rsidRPr="00E950B7" w:rsidRDefault="00E950B7" w:rsidP="00E950B7">
      <w:pPr>
        <w:pStyle w:val="ListParagraph"/>
        <w:ind w:left="1440"/>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Formal Contract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Contractor whose tender is accepted will be required to execute the formal contract. If the Contractor fails to sign the formal contract documents within fourteen days of notification that the contract documents are ready for signature, then the acceptance of this tender shall be considered cancelled without prejudice to any rights or remedies the Employer may have in respect of such failure.</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jc w:val="both"/>
        <w:rPr>
          <w:rFonts w:ascii="Rockwell" w:hAnsi="Rockwell"/>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Validity of Tender</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360"/>
        <w:jc w:val="both"/>
        <w:rPr>
          <w:rFonts w:ascii="Rockwell" w:hAnsi="Rockwell"/>
          <w:sz w:val="24"/>
          <w:szCs w:val="24"/>
          <w:lang w:val="en-US"/>
        </w:rPr>
      </w:pPr>
      <w:r w:rsidRPr="00E950B7">
        <w:rPr>
          <w:rFonts w:ascii="Rockwell" w:hAnsi="Rockwell"/>
          <w:sz w:val="24"/>
          <w:szCs w:val="24"/>
          <w:lang w:val="en-US"/>
        </w:rPr>
        <w:t>The Tender shall remain a valid offer open for acceptance at any time up to ten weeks from the date for receipt.</w:t>
      </w:r>
    </w:p>
    <w:p w:rsidR="00E950B7" w:rsidRPr="00E950B7" w:rsidRDefault="00E950B7" w:rsidP="00E950B7">
      <w:pPr>
        <w:ind w:left="360"/>
        <w:jc w:val="both"/>
        <w:rPr>
          <w:rFonts w:ascii="Rockwell" w:hAnsi="Rockwell"/>
          <w:sz w:val="24"/>
          <w:szCs w:val="24"/>
          <w:lang w:val="en-US"/>
        </w:rPr>
      </w:pPr>
    </w:p>
    <w:p w:rsidR="00E950B7" w:rsidRPr="00E950B7" w:rsidRDefault="00E950B7" w:rsidP="00E950B7">
      <w:pPr>
        <w:numPr>
          <w:ilvl w:val="0"/>
          <w:numId w:val="1"/>
        </w:numPr>
        <w:jc w:val="both"/>
        <w:rPr>
          <w:rFonts w:ascii="Rockwell" w:hAnsi="Rockwell"/>
          <w:b/>
          <w:bCs/>
          <w:sz w:val="24"/>
          <w:szCs w:val="24"/>
          <w:lang w:val="en-US"/>
        </w:rPr>
      </w:pPr>
      <w:r w:rsidRPr="00E950B7">
        <w:rPr>
          <w:rFonts w:ascii="Rockwell" w:hAnsi="Rockwell"/>
          <w:b/>
          <w:bCs/>
          <w:sz w:val="24"/>
          <w:szCs w:val="24"/>
          <w:lang w:val="en-US"/>
        </w:rPr>
        <w:t>Employer Accepts No Obligation</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6"/>
        </w:numPr>
        <w:tabs>
          <w:tab w:val="num" w:pos="720"/>
        </w:tabs>
        <w:ind w:left="720"/>
        <w:jc w:val="both"/>
        <w:rPr>
          <w:rFonts w:ascii="Rockwell" w:hAnsi="Rockwell"/>
          <w:sz w:val="24"/>
          <w:szCs w:val="24"/>
          <w:lang w:val="en-US"/>
        </w:rPr>
      </w:pPr>
      <w:r w:rsidRPr="00E950B7">
        <w:rPr>
          <w:rFonts w:ascii="Rockwell" w:hAnsi="Rockwell"/>
          <w:sz w:val="24"/>
          <w:szCs w:val="24"/>
          <w:lang w:val="en-US"/>
        </w:rPr>
        <w:t>Indian School will not reimburse a Tenderer for any costs incurred in the preparation of the Tender.</w:t>
      </w:r>
    </w:p>
    <w:p w:rsidR="00E950B7" w:rsidRPr="00E950B7" w:rsidRDefault="00E950B7" w:rsidP="00E950B7">
      <w:pPr>
        <w:ind w:left="720" w:hanging="360"/>
        <w:jc w:val="both"/>
        <w:rPr>
          <w:rFonts w:ascii="Rockwell" w:hAnsi="Rockwell"/>
          <w:sz w:val="24"/>
          <w:szCs w:val="24"/>
          <w:lang w:val="en-US"/>
        </w:rPr>
      </w:pPr>
      <w:r w:rsidRPr="00E950B7">
        <w:rPr>
          <w:rFonts w:ascii="Rockwell" w:hAnsi="Rockwell"/>
          <w:sz w:val="24"/>
          <w:szCs w:val="24"/>
          <w:lang w:val="en-US"/>
        </w:rPr>
        <w:t xml:space="preserve">ii)  Indian School are not bound to accept the lowest or any </w:t>
      </w:r>
      <w:proofErr w:type="gramStart"/>
      <w:r w:rsidRPr="00E950B7">
        <w:rPr>
          <w:rFonts w:ascii="Rockwell" w:hAnsi="Rockwell"/>
          <w:sz w:val="24"/>
          <w:szCs w:val="24"/>
          <w:lang w:val="en-US"/>
        </w:rPr>
        <w:t>Tender</w:t>
      </w:r>
      <w:proofErr w:type="gramEnd"/>
      <w:r w:rsidRPr="00E950B7">
        <w:rPr>
          <w:rFonts w:ascii="Rockwell" w:hAnsi="Rockwell"/>
          <w:sz w:val="24"/>
          <w:szCs w:val="24"/>
          <w:lang w:val="en-US"/>
        </w:rPr>
        <w:t xml:space="preserve"> and will not assign a reason for the rejection of any Tender.</w:t>
      </w:r>
    </w:p>
    <w:p w:rsidR="00E950B7" w:rsidRPr="00E950B7" w:rsidRDefault="00E950B7" w:rsidP="00E950B7">
      <w:pPr>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rPr>
          <w:rFonts w:ascii="Rockwell" w:hAnsi="Rockwell"/>
          <w:lang w:val="en-US"/>
        </w:rPr>
      </w:pPr>
      <w:r w:rsidRPr="00E950B7">
        <w:rPr>
          <w:rFonts w:ascii="Rockwell" w:hAnsi="Rockwell"/>
          <w:lang w:val="en-US"/>
        </w:rPr>
        <w:br w:type="page"/>
      </w:r>
    </w:p>
    <w:p w:rsidR="00E950B7" w:rsidRPr="00E950B7" w:rsidRDefault="00E950B7" w:rsidP="00E950B7">
      <w:pPr>
        <w:rPr>
          <w:rFonts w:ascii="Rockwell" w:hAnsi="Rockwell"/>
          <w:sz w:val="24"/>
          <w:szCs w:val="24"/>
          <w:lang w:val="en-US"/>
        </w:rPr>
      </w:pPr>
    </w:p>
    <w:p w:rsidR="00E950B7" w:rsidRPr="00E950B7" w:rsidRDefault="00E950B7" w:rsidP="00E950B7">
      <w:pPr>
        <w:keepNext/>
        <w:ind w:left="720"/>
        <w:jc w:val="center"/>
        <w:outlineLvl w:val="5"/>
        <w:rPr>
          <w:rFonts w:ascii="Rockwell" w:hAnsi="Rockwell"/>
          <w:b/>
          <w:bCs/>
          <w:sz w:val="24"/>
          <w:szCs w:val="24"/>
          <w:u w:val="single"/>
          <w:lang w:val="en-US"/>
        </w:rPr>
      </w:pPr>
      <w:r w:rsidRPr="00E950B7">
        <w:rPr>
          <w:rFonts w:ascii="Rockwell" w:hAnsi="Rockwell"/>
          <w:b/>
          <w:bCs/>
          <w:sz w:val="24"/>
          <w:szCs w:val="24"/>
          <w:u w:val="single"/>
          <w:lang w:val="en-US"/>
        </w:rPr>
        <w:t>PRELIMINARIES</w:t>
      </w:r>
    </w:p>
    <w:p w:rsidR="00E950B7" w:rsidRPr="00E950B7" w:rsidRDefault="00E950B7" w:rsidP="00E950B7">
      <w:pPr>
        <w:ind w:left="720"/>
        <w:jc w:val="both"/>
        <w:rPr>
          <w:rFonts w:ascii="Rockwell" w:hAnsi="Rockwell"/>
          <w:b/>
          <w:bCs/>
          <w:sz w:val="24"/>
          <w:szCs w:val="24"/>
          <w:u w:val="single"/>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Term</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“The Employer”</w:t>
      </w:r>
      <w:r w:rsidRPr="00E950B7">
        <w:rPr>
          <w:rFonts w:ascii="Rockwell" w:hAnsi="Rockwell"/>
          <w:sz w:val="24"/>
          <w:szCs w:val="24"/>
          <w:lang w:val="en-US"/>
        </w:rPr>
        <w:t xml:space="preserve"> means the Indian School, PO Box </w:t>
      </w:r>
      <w:r>
        <w:rPr>
          <w:rFonts w:ascii="Rockwell" w:hAnsi="Rockwell"/>
          <w:sz w:val="24"/>
          <w:szCs w:val="24"/>
          <w:lang w:val="en-US"/>
        </w:rPr>
        <w:t>558</w:t>
      </w:r>
      <w:r w:rsidRPr="00E950B7">
        <w:rPr>
          <w:rFonts w:ascii="Rockwell" w:hAnsi="Rockwell"/>
          <w:sz w:val="24"/>
          <w:szCs w:val="24"/>
          <w:lang w:val="en-US"/>
        </w:rPr>
        <w:t xml:space="preserve"> Kingdom of Kingdom of Bahrain.(ISB)</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“Supervising Officer”</w:t>
      </w:r>
      <w:r w:rsidRPr="00E950B7">
        <w:rPr>
          <w:rFonts w:ascii="Rockwell" w:hAnsi="Rockwell"/>
          <w:sz w:val="24"/>
          <w:szCs w:val="24"/>
          <w:lang w:val="en-US"/>
        </w:rPr>
        <w:t xml:space="preserve"> means The </w:t>
      </w:r>
      <w:r>
        <w:rPr>
          <w:rFonts w:ascii="Rockwell" w:hAnsi="Rockwell"/>
          <w:sz w:val="24"/>
          <w:szCs w:val="24"/>
          <w:lang w:val="en-US"/>
        </w:rPr>
        <w:t>Cleaning</w:t>
      </w:r>
      <w:r w:rsidRPr="00E950B7">
        <w:rPr>
          <w:rFonts w:ascii="Rockwell" w:hAnsi="Rockwell"/>
          <w:sz w:val="24"/>
          <w:szCs w:val="24"/>
          <w:lang w:val="en-US"/>
        </w:rPr>
        <w:t xml:space="preserve"> Supervisor</w:t>
      </w:r>
    </w:p>
    <w:p w:rsidR="00E950B7" w:rsidRPr="00E950B7" w:rsidRDefault="00E950B7" w:rsidP="00E950B7">
      <w:pPr>
        <w:numPr>
          <w:ilvl w:val="0"/>
          <w:numId w:val="8"/>
        </w:numPr>
        <w:jc w:val="both"/>
        <w:rPr>
          <w:rFonts w:ascii="Rockwell" w:hAnsi="Rockwell"/>
          <w:sz w:val="24"/>
          <w:szCs w:val="24"/>
          <w:lang w:val="en-US"/>
        </w:rPr>
      </w:pPr>
      <w:r w:rsidRPr="00E950B7">
        <w:rPr>
          <w:rFonts w:ascii="Rockwell" w:hAnsi="Rockwell"/>
          <w:sz w:val="24"/>
          <w:szCs w:val="24"/>
          <w:lang w:val="en-US"/>
        </w:rPr>
        <w:t xml:space="preserve">The term </w:t>
      </w:r>
      <w:r w:rsidRPr="00E950B7">
        <w:rPr>
          <w:rFonts w:ascii="Rockwell" w:hAnsi="Rockwell"/>
          <w:b/>
          <w:bCs/>
          <w:sz w:val="24"/>
          <w:szCs w:val="24"/>
          <w:lang w:val="en-US"/>
        </w:rPr>
        <w:t>“Works’’</w:t>
      </w:r>
      <w:r w:rsidRPr="00E950B7">
        <w:rPr>
          <w:rFonts w:ascii="Rockwell" w:hAnsi="Rockwell"/>
          <w:sz w:val="24"/>
          <w:szCs w:val="24"/>
          <w:lang w:val="en-US"/>
        </w:rPr>
        <w:t xml:space="preserve"> means the cleaning services to be provided by the Contractor.</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Premises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Premises described as </w:t>
      </w:r>
      <w:r w:rsidR="00292BAD">
        <w:rPr>
          <w:rFonts w:ascii="Rockwell" w:hAnsi="Rockwell"/>
          <w:sz w:val="24"/>
          <w:szCs w:val="24"/>
          <w:lang w:val="en-US"/>
        </w:rPr>
        <w:t xml:space="preserve">Riffa </w:t>
      </w:r>
      <w:proofErr w:type="gramStart"/>
      <w:r w:rsidRPr="00EF256A">
        <w:rPr>
          <w:rFonts w:ascii="Rockwell" w:hAnsi="Rockwell"/>
          <w:sz w:val="24"/>
          <w:szCs w:val="24"/>
          <w:lang w:val="en-US"/>
        </w:rPr>
        <w:t>Campus ,</w:t>
      </w:r>
      <w:proofErr w:type="gramEnd"/>
      <w:r w:rsidRPr="00EF256A">
        <w:rPr>
          <w:rFonts w:ascii="Rockwell" w:hAnsi="Rockwell"/>
          <w:sz w:val="24"/>
          <w:szCs w:val="24"/>
          <w:lang w:val="en-US"/>
        </w:rPr>
        <w:t xml:space="preserve"> Indian</w:t>
      </w:r>
      <w:r w:rsidRPr="00E950B7">
        <w:rPr>
          <w:rFonts w:ascii="Rockwell" w:hAnsi="Rockwell"/>
          <w:sz w:val="24"/>
          <w:szCs w:val="24"/>
          <w:lang w:val="en-US"/>
        </w:rPr>
        <w:t xml:space="preserve"> school Bahrain where the comprehensive cleaning services are to be carried out is as follows: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Inside the school building </w:t>
      </w:r>
    </w:p>
    <w:p w:rsidR="00E950B7" w:rsidRPr="00E950B7" w:rsidRDefault="00E950B7" w:rsidP="00E950B7">
      <w:pPr>
        <w:numPr>
          <w:ilvl w:val="0"/>
          <w:numId w:val="9"/>
        </w:numPr>
        <w:jc w:val="both"/>
        <w:rPr>
          <w:rFonts w:ascii="Rockwell" w:hAnsi="Rockwell"/>
          <w:sz w:val="24"/>
          <w:szCs w:val="24"/>
          <w:lang w:val="en-US"/>
        </w:rPr>
      </w:pPr>
      <w:r w:rsidRPr="00E950B7">
        <w:rPr>
          <w:rFonts w:ascii="Rockwell" w:hAnsi="Rockwell"/>
          <w:sz w:val="24"/>
          <w:szCs w:val="24"/>
          <w:lang w:val="en-US"/>
        </w:rPr>
        <w:t xml:space="preserve">Entire campus area within the boundary wall of ISB </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Scope of Work</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Provide comprehensive cleaning services </w:t>
      </w:r>
      <w:proofErr w:type="gramStart"/>
      <w:r w:rsidRPr="00E950B7">
        <w:rPr>
          <w:rFonts w:ascii="Rockwell" w:hAnsi="Rockwell"/>
          <w:sz w:val="24"/>
          <w:szCs w:val="24"/>
          <w:lang w:val="en-US"/>
        </w:rPr>
        <w:t>at  in</w:t>
      </w:r>
      <w:proofErr w:type="gramEnd"/>
      <w:r w:rsidRPr="00E950B7">
        <w:rPr>
          <w:rFonts w:ascii="Rockwell" w:hAnsi="Rockwell"/>
          <w:sz w:val="24"/>
          <w:szCs w:val="24"/>
          <w:lang w:val="en-US"/>
        </w:rPr>
        <w:t xml:space="preserve"> the following areas:</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Entire </w:t>
      </w:r>
      <w:r w:rsidR="00292BAD">
        <w:rPr>
          <w:rFonts w:ascii="Rockwell" w:hAnsi="Rockwell"/>
          <w:sz w:val="24"/>
          <w:szCs w:val="24"/>
          <w:lang w:val="en-US"/>
        </w:rPr>
        <w:t xml:space="preserve">Riffa </w:t>
      </w:r>
      <w:r w:rsidRPr="00EF256A">
        <w:rPr>
          <w:rFonts w:ascii="Rockwell" w:hAnsi="Rockwell"/>
          <w:sz w:val="24"/>
          <w:szCs w:val="24"/>
          <w:lang w:val="en-US"/>
        </w:rPr>
        <w:t>Campus</w:t>
      </w:r>
      <w:r w:rsidRPr="00E950B7">
        <w:rPr>
          <w:rFonts w:ascii="Rockwell" w:hAnsi="Rockwell"/>
          <w:sz w:val="24"/>
          <w:szCs w:val="24"/>
          <w:lang w:val="en-US"/>
        </w:rPr>
        <w:t xml:space="preserve"> , Indian school Bahrain common   areas</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 xml:space="preserve">Toilets, prayer rooms, Portable cabins, office buildings, security office,  Play grounds, car/bus parking area common area and furniture, </w:t>
      </w:r>
    </w:p>
    <w:p w:rsidR="00E950B7" w:rsidRPr="00E950B7" w:rsidRDefault="00E950B7" w:rsidP="00E950B7">
      <w:pPr>
        <w:numPr>
          <w:ilvl w:val="0"/>
          <w:numId w:val="10"/>
        </w:numPr>
        <w:tabs>
          <w:tab w:val="clear" w:pos="720"/>
          <w:tab w:val="num" w:pos="1080"/>
        </w:tabs>
        <w:ind w:left="1080"/>
        <w:jc w:val="both"/>
        <w:rPr>
          <w:rFonts w:ascii="Rockwell" w:hAnsi="Rockwell"/>
          <w:sz w:val="24"/>
          <w:szCs w:val="24"/>
          <w:lang w:val="en-US"/>
        </w:rPr>
      </w:pPr>
      <w:r w:rsidRPr="00E950B7">
        <w:rPr>
          <w:rFonts w:ascii="Rockwell" w:hAnsi="Rockwell"/>
          <w:sz w:val="24"/>
          <w:szCs w:val="24"/>
          <w:lang w:val="en-US"/>
        </w:rPr>
        <w:t>The above list shall include other cleaning work as required and instructed by the supervising officer during the duration of the contract.</w:t>
      </w:r>
    </w:p>
    <w:p w:rsidR="00E950B7" w:rsidRPr="00E950B7" w:rsidRDefault="00E950B7" w:rsidP="00E950B7">
      <w:pPr>
        <w:jc w:val="both"/>
        <w:rPr>
          <w:rFonts w:ascii="Rockwell" w:hAnsi="Rockwell"/>
          <w:sz w:val="24"/>
          <w:szCs w:val="24"/>
          <w:lang w:val="en-US"/>
        </w:rPr>
      </w:pPr>
    </w:p>
    <w:p w:rsidR="00E950B7" w:rsidRDefault="00E950B7" w:rsidP="0080412F">
      <w:pPr>
        <w:ind w:left="720"/>
        <w:jc w:val="both"/>
        <w:rPr>
          <w:rFonts w:ascii="Rockwell" w:hAnsi="Rockwell"/>
          <w:sz w:val="24"/>
          <w:szCs w:val="24"/>
          <w:lang w:val="en-US"/>
        </w:rPr>
      </w:pPr>
      <w:r w:rsidRPr="00E950B7">
        <w:rPr>
          <w:rFonts w:ascii="Rockwell" w:hAnsi="Rockwell"/>
          <w:sz w:val="24"/>
          <w:szCs w:val="24"/>
          <w:lang w:val="en-US"/>
        </w:rPr>
        <w:t>The Contractor shall be responsible for carrying out the and planning the cleaning services as detailed in the:</w:t>
      </w:r>
      <w:r w:rsidRPr="00E950B7">
        <w:rPr>
          <w:rFonts w:ascii="Rockwell" w:hAnsi="Rockwell"/>
          <w:b/>
          <w:bCs/>
          <w:sz w:val="24"/>
          <w:szCs w:val="24"/>
          <w:lang w:val="en-US"/>
        </w:rPr>
        <w:t xml:space="preserve"> “Scope of works</w:t>
      </w:r>
      <w:r w:rsidRPr="00E950B7">
        <w:rPr>
          <w:rFonts w:ascii="Rockwell" w:hAnsi="Rockwell"/>
          <w:sz w:val="24"/>
          <w:szCs w:val="24"/>
          <w:lang w:val="en-US"/>
        </w:rPr>
        <w:t>” as well as the normal cleaning requirements where in any emergencies shall be attended to by the Contractor as soon as they are reported to their representative at site, and shall be completed on the same day.</w:t>
      </w:r>
    </w:p>
    <w:p w:rsidR="00366B96" w:rsidRPr="00E950B7" w:rsidRDefault="00366B96" w:rsidP="0080412F">
      <w:pPr>
        <w:ind w:left="720"/>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Instructions</w:t>
      </w:r>
    </w:p>
    <w:p w:rsidR="00E950B7" w:rsidRPr="00E950B7" w:rsidRDefault="00E950B7" w:rsidP="00E950B7">
      <w:pPr>
        <w:jc w:val="both"/>
        <w:rPr>
          <w:rFonts w:ascii="Rockwell" w:hAnsi="Rockwell"/>
          <w:sz w:val="24"/>
          <w:szCs w:val="24"/>
          <w:lang w:val="en-US"/>
        </w:rPr>
      </w:pPr>
    </w:p>
    <w:p w:rsid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Supervising Officer may issue written instructions in the form of work order, which the Contractor shall forthwith, carry out. If instructions are given orally they shall in the following day be confirmed in writing by the Supervising Officer.  </w:t>
      </w:r>
    </w:p>
    <w:p w:rsidR="00366B96" w:rsidRDefault="00366B96" w:rsidP="00E950B7">
      <w:pPr>
        <w:ind w:left="720"/>
        <w:jc w:val="both"/>
        <w:rPr>
          <w:rFonts w:ascii="Rockwell" w:hAnsi="Rockwell"/>
          <w:sz w:val="24"/>
          <w:szCs w:val="24"/>
          <w:lang w:val="en-US"/>
        </w:rPr>
      </w:pPr>
    </w:p>
    <w:p w:rsidR="00366B96" w:rsidRDefault="00366B96" w:rsidP="00E950B7">
      <w:pPr>
        <w:ind w:left="720"/>
        <w:jc w:val="both"/>
        <w:rPr>
          <w:rFonts w:ascii="Rockwell" w:hAnsi="Rockwell"/>
          <w:sz w:val="24"/>
          <w:szCs w:val="24"/>
          <w:lang w:val="en-US"/>
        </w:rPr>
      </w:pPr>
    </w:p>
    <w:p w:rsidR="00366B96" w:rsidRPr="00E950B7" w:rsidRDefault="00366B96"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Damages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make good any damage free of charge and caused during execution of his cleaning work. He shall be responsible for the protection of works of any adjoining property exposed by his work.</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Daily Report \ Late Evening Report</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Contractor shall submit monthly to the Supervising Officer a report giving the progress of the planned cleaning, materials used, Toilet consumption materials the condition and the problems noticed and all cleaning areas. </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Safety Precautions</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Contractor shall take such measures as may be necessary to ensure the safety of persons at the work sites. These measure, shall include of capacity of cleaning equipment, safety precautions, handling in terms of power, strength, using scaffolding</w:t>
      </w:r>
      <w:r>
        <w:rPr>
          <w:rFonts w:ascii="Rockwell" w:hAnsi="Rockwell"/>
          <w:sz w:val="24"/>
          <w:szCs w:val="24"/>
          <w:lang w:val="en-US"/>
        </w:rPr>
        <w:t>, ladders etc.</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Method of Working</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Method of working to be adopted by the Contractor shall be approved by the Supervising Officer, but any approval that may be given will not relieve the Contractor of his responsibility for the proper execution and safety of the Works.</w:t>
      </w:r>
    </w:p>
    <w:p w:rsidR="00E950B7" w:rsidRPr="00E950B7" w:rsidRDefault="00E950B7" w:rsidP="00E950B7">
      <w:pPr>
        <w:jc w:val="both"/>
        <w:rPr>
          <w:rFonts w:ascii="Rockwell" w:hAnsi="Rockwell"/>
          <w:sz w:val="24"/>
          <w:szCs w:val="24"/>
          <w:lang w:val="en-US"/>
        </w:rPr>
      </w:pPr>
    </w:p>
    <w:p w:rsidR="00E950B7" w:rsidRPr="00E950B7" w:rsidRDefault="00E950B7" w:rsidP="00E950B7">
      <w:pPr>
        <w:numPr>
          <w:ilvl w:val="0"/>
          <w:numId w:val="7"/>
        </w:numPr>
        <w:jc w:val="both"/>
        <w:rPr>
          <w:rFonts w:ascii="Rockwell" w:hAnsi="Rockwell"/>
          <w:b/>
          <w:bCs/>
          <w:sz w:val="24"/>
          <w:szCs w:val="24"/>
          <w:lang w:val="en-US"/>
        </w:rPr>
      </w:pPr>
      <w:r w:rsidRPr="00E950B7">
        <w:rPr>
          <w:rFonts w:ascii="Rockwell" w:hAnsi="Rockwell"/>
          <w:b/>
          <w:bCs/>
          <w:sz w:val="24"/>
          <w:szCs w:val="24"/>
          <w:lang w:val="en-US"/>
        </w:rPr>
        <w:t>Attendance</w:t>
      </w:r>
    </w:p>
    <w:p w:rsidR="00E950B7" w:rsidRPr="00E950B7" w:rsidRDefault="00E950B7" w:rsidP="00E950B7">
      <w:pPr>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In addition to providing the required man power to carry out cleaning work as detailed in Clause ‘3’ above, the Contractor shall ensure that the regular attendance of adequate cleaners is maintained at ISB to attend to any normal cleaning or any kind of cleaning work associated with their responsibility. The Contractor shall indicate the actual rates of cleaners assigned for various tasks in the “Schedule of Man Power”.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Quantity / Number of cleaners and staff listed in the “Schedule of Man Power” shall be in attendance during all normal working days, according to the following terminology:</w:t>
      </w:r>
    </w:p>
    <w:p w:rsidR="00E950B7" w:rsidRPr="00E950B7" w:rsidRDefault="00E950B7" w:rsidP="00E950B7">
      <w:pPr>
        <w:ind w:left="720"/>
        <w:jc w:val="both"/>
        <w:rPr>
          <w:rFonts w:ascii="Rockwell" w:hAnsi="Rockwell"/>
          <w:sz w:val="24"/>
          <w:szCs w:val="24"/>
          <w:lang w:val="en-US"/>
        </w:rPr>
      </w:pPr>
      <w:proofErr w:type="gramStart"/>
      <w:r w:rsidRPr="00E950B7">
        <w:rPr>
          <w:rFonts w:ascii="Rockwell" w:hAnsi="Rockwell"/>
          <w:sz w:val="24"/>
          <w:szCs w:val="24"/>
          <w:lang w:val="en-US"/>
        </w:rPr>
        <w:t>Weekdays :</w:t>
      </w:r>
      <w:proofErr w:type="gramEnd"/>
      <w:r w:rsidRPr="00E950B7">
        <w:rPr>
          <w:rFonts w:ascii="Rockwell" w:hAnsi="Rockwell"/>
          <w:sz w:val="24"/>
          <w:szCs w:val="24"/>
          <w:lang w:val="en-US"/>
        </w:rPr>
        <w:t xml:space="preserve">  Sunday, Monday, Tuesday, Wednesday, Thursday</w:t>
      </w:r>
    </w:p>
    <w:p w:rsidR="00E950B7" w:rsidRPr="00E950B7" w:rsidRDefault="00E950B7" w:rsidP="00E950B7">
      <w:pPr>
        <w:ind w:left="720"/>
        <w:jc w:val="both"/>
        <w:rPr>
          <w:rFonts w:ascii="Rockwell" w:hAnsi="Rockwell"/>
          <w:sz w:val="24"/>
          <w:szCs w:val="24"/>
          <w:lang w:val="en-US"/>
        </w:rPr>
      </w:pPr>
      <w:proofErr w:type="gramStart"/>
      <w:r w:rsidRPr="00E950B7">
        <w:rPr>
          <w:rFonts w:ascii="Rockwell" w:hAnsi="Rockwell"/>
          <w:sz w:val="24"/>
          <w:szCs w:val="24"/>
          <w:lang w:val="en-US"/>
        </w:rPr>
        <w:t>Weekends :</w:t>
      </w:r>
      <w:proofErr w:type="gramEnd"/>
      <w:r w:rsidRPr="00E950B7">
        <w:rPr>
          <w:rFonts w:ascii="Rockwell" w:hAnsi="Rockwell"/>
          <w:sz w:val="24"/>
          <w:szCs w:val="24"/>
          <w:lang w:val="en-US"/>
        </w:rPr>
        <w:t xml:space="preserve">  Friday , Saturday</w:t>
      </w:r>
    </w:p>
    <w:p w:rsidR="00E950B7" w:rsidRPr="00E950B7" w:rsidRDefault="00E950B7" w:rsidP="00E950B7">
      <w:pPr>
        <w:ind w:left="720"/>
        <w:jc w:val="center"/>
        <w:rPr>
          <w:rFonts w:ascii="Rockwell" w:hAnsi="Rockwell"/>
          <w:lang w:val="en-US"/>
        </w:rPr>
      </w:pPr>
      <w:r w:rsidRPr="00E950B7">
        <w:rPr>
          <w:rFonts w:ascii="Rockwell" w:hAnsi="Rockwell"/>
          <w:sz w:val="24"/>
          <w:szCs w:val="24"/>
          <w:lang w:val="en-US"/>
        </w:rPr>
        <w:br w:type="column"/>
      </w:r>
    </w:p>
    <w:p w:rsidR="00E950B7" w:rsidRPr="00E950B7" w:rsidRDefault="00E950B7" w:rsidP="00E950B7">
      <w:pPr>
        <w:keepNext/>
        <w:jc w:val="center"/>
        <w:outlineLvl w:val="2"/>
        <w:rPr>
          <w:rFonts w:ascii="Rockwell" w:hAnsi="Rockwell"/>
          <w:b/>
          <w:bCs/>
          <w:sz w:val="24"/>
          <w:szCs w:val="24"/>
          <w:u w:val="single"/>
          <w:lang w:val="en-US"/>
        </w:rPr>
      </w:pPr>
      <w:r w:rsidRPr="00E950B7">
        <w:rPr>
          <w:rFonts w:ascii="Rockwell" w:hAnsi="Rockwell"/>
          <w:b/>
          <w:bCs/>
          <w:sz w:val="24"/>
          <w:szCs w:val="24"/>
          <w:u w:val="single"/>
          <w:lang w:val="en-US"/>
        </w:rPr>
        <w:t>CONTRACT CONDITIONS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Period of Contract</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This Contract shall be for a term of two years and may be renewed by the mutual written consent of the parties provided the Contractor give notice in writing to Chairman, ISB of its wish to renew the contract three months prior to its expiry.</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Duties of the Contractor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 xml:space="preserve">General </w:t>
      </w: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to the satisfaction of the ISB, cleaning services in accordance with the provisions included in this Tender.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Contractor’s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The Contractor shall provide fully trained and qualified cleaning staff who have been satisfactorily investigated as to their honesty and who are competent to execute the Works.  Should the Employer for any reason whatsoever be of the option that any member of the staff appointed by the Contractor is unsatisfactory, the Contractor upon receipt of written notice from the Employer shall immediately terminate the assignment of such person and make arrangements for a suitable replacement without stopping the execution of the Works during this </w:t>
      </w:r>
      <w:proofErr w:type="gramStart"/>
      <w:r w:rsidRPr="00E950B7">
        <w:rPr>
          <w:rFonts w:ascii="Rockwell" w:hAnsi="Rockwell"/>
          <w:sz w:val="24"/>
          <w:szCs w:val="24"/>
          <w:lang w:val="en-US"/>
        </w:rPr>
        <w:t>time.</w:t>
      </w:r>
      <w:proofErr w:type="gramEnd"/>
      <w:r w:rsidRPr="00E950B7">
        <w:rPr>
          <w:rFonts w:ascii="Rockwell" w:hAnsi="Rockwell"/>
          <w:sz w:val="24"/>
          <w:szCs w:val="24"/>
          <w:lang w:val="en-US"/>
        </w:rPr>
        <w:t xml:space="preserve"> Contractor shall not transfer or withdraw staff without written consent of the Employer.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Should the Contractor fail to comply with written instructions </w:t>
      </w:r>
      <w:proofErr w:type="gramStart"/>
      <w:r w:rsidRPr="00E950B7">
        <w:rPr>
          <w:rFonts w:ascii="Rockwell" w:hAnsi="Rockwell"/>
          <w:sz w:val="24"/>
          <w:szCs w:val="24"/>
          <w:lang w:val="en-US"/>
        </w:rPr>
        <w:t>ISB  reserves</w:t>
      </w:r>
      <w:proofErr w:type="gramEnd"/>
      <w:r w:rsidRPr="00E950B7">
        <w:rPr>
          <w:rFonts w:ascii="Rockwell" w:hAnsi="Rockwell"/>
          <w:sz w:val="24"/>
          <w:szCs w:val="24"/>
          <w:lang w:val="en-US"/>
        </w:rPr>
        <w:t xml:space="preserve"> the right to withhold payment of the cost of the unsatisfactory person.  Insofar as may be necessary to ensure compliance with the Contractor’s obligations, the Employers designated staff shall be entitled to give instructions to any of the Contractor’s staff provided that such instructions will not absolve or relieve the Contractor from any of its responsibilities or obligations here in.</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 xml:space="preserve">Should the contractor staff have problems with the contractors they shall be replaced immediately by appropriate notification to the </w:t>
      </w:r>
      <w:proofErr w:type="gramStart"/>
      <w:r w:rsidRPr="00E950B7">
        <w:rPr>
          <w:rFonts w:ascii="Rockwell" w:hAnsi="Rockwell"/>
          <w:sz w:val="24"/>
          <w:szCs w:val="24"/>
          <w:lang w:val="en-US"/>
        </w:rPr>
        <w:t>Employer.</w:t>
      </w:r>
      <w:proofErr w:type="gramEnd"/>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b/>
      </w: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Supervision</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at all reasonable times keep upon the works a competent person in charge and any instruction given to him by the supervising officer shall be deemed to have been issued to the Contractor.</w:t>
      </w:r>
    </w:p>
    <w:p w:rsidR="00E950B7" w:rsidRDefault="00E950B7" w:rsidP="00E950B7">
      <w:pPr>
        <w:jc w:val="lowKashida"/>
        <w:rPr>
          <w:rFonts w:ascii="Rockwell" w:hAnsi="Rockwell"/>
          <w:sz w:val="24"/>
          <w:szCs w:val="24"/>
          <w:lang w:val="en-US"/>
        </w:rPr>
      </w:pPr>
    </w:p>
    <w:p w:rsidR="00366B96" w:rsidRPr="00E950B7" w:rsidRDefault="00366B96" w:rsidP="00E950B7">
      <w:pPr>
        <w:jc w:val="lowKashida"/>
        <w:rPr>
          <w:rFonts w:ascii="Rockwell" w:hAnsi="Rockwell"/>
          <w:sz w:val="24"/>
          <w:szCs w:val="24"/>
          <w:lang w:val="en-US"/>
        </w:rPr>
      </w:pPr>
    </w:p>
    <w:p w:rsid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Specification</w:t>
      </w:r>
    </w:p>
    <w:p w:rsidR="00366B96" w:rsidRDefault="00366B96" w:rsidP="00366B96">
      <w:pPr>
        <w:ind w:left="1440"/>
        <w:jc w:val="lowKashida"/>
        <w:rPr>
          <w:rFonts w:ascii="Rockwell" w:hAnsi="Rockwell"/>
          <w:sz w:val="24"/>
          <w:szCs w:val="24"/>
          <w:lang w:val="en-US"/>
        </w:rPr>
      </w:pPr>
      <w:r w:rsidRPr="00E950B7">
        <w:rPr>
          <w:rFonts w:ascii="Rockwell" w:hAnsi="Rockwell"/>
          <w:sz w:val="24"/>
          <w:szCs w:val="24"/>
          <w:lang w:val="en-US"/>
        </w:rPr>
        <w:lastRenderedPageBreak/>
        <w:t>The Works shall be executed to the highest standards and in accordance with all relevant safety codes, codes of practice, instruction manuals and handbooks</w:t>
      </w:r>
    </w:p>
    <w:p w:rsidR="00366B96" w:rsidRDefault="00366B96" w:rsidP="00366B96">
      <w:pPr>
        <w:ind w:left="1440"/>
        <w:jc w:val="lowKashida"/>
        <w:rPr>
          <w:rFonts w:ascii="Rockwell" w:hAnsi="Rockwell"/>
          <w:b/>
          <w:bCs/>
          <w:sz w:val="24"/>
          <w:szCs w:val="24"/>
          <w:lang w:val="en-US"/>
        </w:rPr>
      </w:pPr>
    </w:p>
    <w:p w:rsidR="00E950B7" w:rsidRPr="00366B96" w:rsidRDefault="00E950B7" w:rsidP="00366B96">
      <w:pPr>
        <w:numPr>
          <w:ilvl w:val="0"/>
          <w:numId w:val="14"/>
        </w:numPr>
        <w:tabs>
          <w:tab w:val="num" w:pos="1440"/>
        </w:tabs>
        <w:ind w:left="1440" w:hanging="720"/>
        <w:jc w:val="lowKashida"/>
        <w:rPr>
          <w:rFonts w:ascii="Rockwell" w:hAnsi="Rockwell"/>
          <w:b/>
          <w:bCs/>
          <w:sz w:val="24"/>
          <w:szCs w:val="24"/>
          <w:lang w:val="en-US"/>
        </w:rPr>
      </w:pPr>
      <w:r w:rsidRPr="00366B96">
        <w:rPr>
          <w:rFonts w:ascii="Rockwell" w:hAnsi="Rockwell"/>
          <w:b/>
          <w:bCs/>
          <w:sz w:val="24"/>
          <w:szCs w:val="24"/>
          <w:lang w:val="en-US"/>
        </w:rPr>
        <w:t>Tools Chemicals, and Equipment</w:t>
      </w:r>
    </w:p>
    <w:p w:rsidR="00E950B7" w:rsidRPr="00E950B7" w:rsidRDefault="00E950B7" w:rsidP="00E950B7">
      <w:pPr>
        <w:ind w:left="1440"/>
        <w:jc w:val="lowKashida"/>
        <w:rPr>
          <w:rFonts w:ascii="Rockwell" w:hAnsi="Rockwell"/>
          <w:b/>
          <w:bCs/>
          <w:sz w:val="24"/>
          <w:szCs w:val="24"/>
          <w:lang w:val="en-US"/>
        </w:rPr>
      </w:pPr>
    </w:p>
    <w:p w:rsidR="00366B96" w:rsidRDefault="00E950B7" w:rsidP="00366B96">
      <w:pPr>
        <w:ind w:left="1440"/>
        <w:jc w:val="lowKashida"/>
        <w:rPr>
          <w:rFonts w:ascii="Rockwell" w:hAnsi="Rockwell"/>
          <w:sz w:val="24"/>
          <w:szCs w:val="24"/>
          <w:lang w:val="en-US"/>
        </w:rPr>
      </w:pPr>
      <w:r w:rsidRPr="00E950B7">
        <w:rPr>
          <w:rFonts w:ascii="Rockwell" w:hAnsi="Rockwell"/>
          <w:sz w:val="24"/>
          <w:szCs w:val="24"/>
          <w:lang w:val="en-US"/>
        </w:rPr>
        <w:t>The Contractor shall provide all tools and equipment necessary for its staff to execute the works.</w:t>
      </w:r>
      <w:r w:rsidR="00366B96">
        <w:rPr>
          <w:rFonts w:ascii="Rockwell" w:hAnsi="Rockwell"/>
          <w:sz w:val="24"/>
          <w:szCs w:val="24"/>
          <w:lang w:val="en-US"/>
        </w:rPr>
        <w:t xml:space="preserve"> In the form of tender, contractor has to submit the contract price </w:t>
      </w:r>
      <w:proofErr w:type="gramStart"/>
      <w:r w:rsidR="00366B96">
        <w:rPr>
          <w:rFonts w:ascii="Rockwell" w:hAnsi="Rockwell"/>
          <w:sz w:val="24"/>
          <w:szCs w:val="24"/>
          <w:lang w:val="en-US"/>
        </w:rPr>
        <w:t>for  two</w:t>
      </w:r>
      <w:proofErr w:type="gramEnd"/>
      <w:r w:rsidR="00366B96">
        <w:rPr>
          <w:rFonts w:ascii="Rockwell" w:hAnsi="Rockwell"/>
          <w:sz w:val="24"/>
          <w:szCs w:val="24"/>
          <w:lang w:val="en-US"/>
        </w:rPr>
        <w:t xml:space="preserve"> options:</w:t>
      </w:r>
    </w:p>
    <w:p w:rsidR="00366B96" w:rsidRPr="00EF256A"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 xml:space="preserve">Option: 1 </w:t>
      </w:r>
      <w:r w:rsidR="00E950B7" w:rsidRPr="00EF256A">
        <w:rPr>
          <w:rFonts w:ascii="Rockwell" w:hAnsi="Rockwell"/>
          <w:b/>
          <w:bCs/>
          <w:sz w:val="24"/>
          <w:szCs w:val="24"/>
          <w:lang w:val="en-US"/>
        </w:rPr>
        <w:t xml:space="preserve">Indian school </w:t>
      </w:r>
      <w:r w:rsidR="00EE7453" w:rsidRPr="00EF256A">
        <w:rPr>
          <w:rFonts w:ascii="Rockwell" w:hAnsi="Rockwell"/>
          <w:b/>
          <w:bCs/>
          <w:sz w:val="24"/>
          <w:szCs w:val="24"/>
          <w:lang w:val="en-US"/>
        </w:rPr>
        <w:t>shall</w:t>
      </w:r>
      <w:r w:rsidR="00E950B7" w:rsidRPr="00EF256A">
        <w:rPr>
          <w:rFonts w:ascii="Rockwell" w:hAnsi="Rockwell"/>
          <w:b/>
          <w:bCs/>
          <w:sz w:val="24"/>
          <w:szCs w:val="24"/>
          <w:lang w:val="en-US"/>
        </w:rPr>
        <w:t xml:space="preserve"> provide required materials and chemicals for cleaning. </w:t>
      </w:r>
    </w:p>
    <w:p w:rsidR="00366B96" w:rsidRPr="00366B96" w:rsidRDefault="00366B96" w:rsidP="00366B96">
      <w:pPr>
        <w:ind w:left="1440"/>
        <w:jc w:val="lowKashida"/>
        <w:rPr>
          <w:rFonts w:ascii="Rockwell" w:hAnsi="Rockwell"/>
          <w:b/>
          <w:bCs/>
          <w:sz w:val="24"/>
          <w:szCs w:val="24"/>
          <w:lang w:val="en-US"/>
        </w:rPr>
      </w:pPr>
      <w:r w:rsidRPr="00EF256A">
        <w:rPr>
          <w:rFonts w:ascii="Rockwell" w:hAnsi="Rockwell"/>
          <w:b/>
          <w:bCs/>
          <w:sz w:val="24"/>
          <w:szCs w:val="24"/>
          <w:lang w:val="en-US"/>
        </w:rPr>
        <w:t>Option</w:t>
      </w:r>
      <w:proofErr w:type="gramStart"/>
      <w:r w:rsidRPr="00EF256A">
        <w:rPr>
          <w:rFonts w:ascii="Rockwell" w:hAnsi="Rockwell"/>
          <w:b/>
          <w:bCs/>
          <w:sz w:val="24"/>
          <w:szCs w:val="24"/>
          <w:lang w:val="en-US"/>
        </w:rPr>
        <w:t>:2</w:t>
      </w:r>
      <w:proofErr w:type="gramEnd"/>
      <w:r w:rsidRPr="00EF256A">
        <w:rPr>
          <w:rFonts w:ascii="Rockwell" w:hAnsi="Rockwell"/>
          <w:b/>
          <w:bCs/>
          <w:sz w:val="24"/>
          <w:szCs w:val="24"/>
          <w:lang w:val="en-US"/>
        </w:rPr>
        <w:t xml:space="preserve"> Contractor shall provide required materials and chemicals for cleaning.</w:t>
      </w:r>
      <w:r w:rsidRPr="00366B96">
        <w:rPr>
          <w:rFonts w:ascii="Rockwell" w:hAnsi="Rockwell"/>
          <w:b/>
          <w:bCs/>
          <w:sz w:val="24"/>
          <w:szCs w:val="24"/>
          <w:lang w:val="en-US"/>
        </w:rPr>
        <w:t xml:space="preserve"> </w:t>
      </w:r>
    </w:p>
    <w:p w:rsidR="00E950B7" w:rsidRPr="00E950B7" w:rsidRDefault="00E950B7" w:rsidP="00366B96">
      <w:pPr>
        <w:ind w:left="1440"/>
        <w:jc w:val="lowKashida"/>
        <w:rPr>
          <w:rFonts w:ascii="Rockwell" w:hAnsi="Rockwell"/>
          <w:sz w:val="24"/>
          <w:szCs w:val="24"/>
          <w:lang w:val="en-US"/>
        </w:rPr>
      </w:pPr>
      <w:r w:rsidRPr="00E950B7">
        <w:rPr>
          <w:rFonts w:ascii="Rockwell" w:hAnsi="Rockwell"/>
          <w:sz w:val="24"/>
          <w:szCs w:val="24"/>
          <w:lang w:val="en-US"/>
        </w:rPr>
        <w:t>Contract</w:t>
      </w:r>
      <w:r>
        <w:rPr>
          <w:rFonts w:ascii="Rockwell" w:hAnsi="Rockwell"/>
          <w:sz w:val="24"/>
          <w:szCs w:val="24"/>
          <w:lang w:val="en-US"/>
        </w:rPr>
        <w:t>or</w:t>
      </w:r>
      <w:r w:rsidRPr="00E950B7">
        <w:rPr>
          <w:rFonts w:ascii="Rockwell" w:hAnsi="Rockwell"/>
          <w:sz w:val="24"/>
          <w:szCs w:val="24"/>
          <w:lang w:val="en-US"/>
        </w:rPr>
        <w:t xml:space="preserve"> shall provide the list &amp; quantity of cleaning material &amp; chemicals to </w:t>
      </w:r>
      <w:proofErr w:type="gramStart"/>
      <w:r w:rsidRPr="00E950B7">
        <w:rPr>
          <w:rFonts w:ascii="Rockwell" w:hAnsi="Rockwell"/>
          <w:sz w:val="24"/>
          <w:szCs w:val="24"/>
          <w:lang w:val="en-US"/>
        </w:rPr>
        <w:t>the  cleaning</w:t>
      </w:r>
      <w:proofErr w:type="gramEnd"/>
      <w:r w:rsidRPr="00E950B7">
        <w:rPr>
          <w:rFonts w:ascii="Rockwell" w:hAnsi="Rockwell"/>
          <w:sz w:val="24"/>
          <w:szCs w:val="24"/>
          <w:lang w:val="en-US"/>
        </w:rPr>
        <w:t xml:space="preserve"> supervisor in advance </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Uniforms</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All personnel will wear only approved apparel whilst working in public and service areas in the ISB Campus.  Specification</w:t>
      </w:r>
      <w:r w:rsidRPr="00E950B7">
        <w:rPr>
          <w:rFonts w:ascii="Rockwell" w:hAnsi="Rockwell"/>
          <w:sz w:val="24"/>
          <w:szCs w:val="24"/>
          <w:rtl/>
          <w:lang w:val="en-US"/>
        </w:rPr>
        <w:t xml:space="preserve"> </w:t>
      </w:r>
      <w:r w:rsidRPr="00E950B7">
        <w:rPr>
          <w:rFonts w:ascii="Rockwell" w:hAnsi="Rockwell"/>
          <w:sz w:val="24"/>
          <w:szCs w:val="24"/>
          <w:lang w:val="en-US"/>
        </w:rPr>
        <w:t>of such work wears to be approved 14 days prior to the commencement date.  Sufficient change of uniform will be provided within the contract sum for all personnel, so that they are clean, neat and tidy at all times.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Communications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cleaning lead supervisor is to be provided with a mobile telephone by the contractor and all associated cost to be to the contractor’s account.</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Cleaning Consumables</w:t>
      </w:r>
    </w:p>
    <w:p w:rsidR="00E950B7" w:rsidRPr="00E950B7" w:rsidRDefault="00E950B7" w:rsidP="00E950B7">
      <w:pPr>
        <w:ind w:left="720"/>
        <w:jc w:val="lowKashida"/>
        <w:rPr>
          <w:rFonts w:ascii="Rockwell" w:hAnsi="Rockwell"/>
          <w:b/>
          <w:bCs/>
          <w:sz w:val="24"/>
          <w:szCs w:val="24"/>
          <w:lang w:val="en-US"/>
        </w:rPr>
      </w:pPr>
    </w:p>
    <w:p w:rsidR="00E950B7" w:rsidRPr="00E950B7" w:rsidRDefault="00E950B7" w:rsidP="00E950B7">
      <w:pPr>
        <w:ind w:left="1530"/>
        <w:jc w:val="lowKashida"/>
        <w:rPr>
          <w:rFonts w:ascii="Rockwell" w:hAnsi="Rockwell"/>
          <w:lang w:val="en-US"/>
        </w:rPr>
      </w:pPr>
      <w:r w:rsidRPr="00E950B7">
        <w:rPr>
          <w:rFonts w:ascii="Rockwell" w:hAnsi="Rockwell"/>
          <w:sz w:val="24"/>
          <w:szCs w:val="24"/>
          <w:lang w:val="en-US"/>
        </w:rPr>
        <w:t>The Employer shall be responsible for procuring all toilet rolls, maxi rolls, garbage bags, hand soap, hand towel, white tidy bag that are necessary for the continued operation and performance of the ISB. If necessary the Employer will instruct the Contractor to procure these cleaning consumables based on qualities certified by the supervising officer</w:t>
      </w:r>
      <w:r w:rsidRPr="00E950B7">
        <w:rPr>
          <w:rFonts w:ascii="Rockwell" w:hAnsi="Rockwell"/>
          <w:lang w:val="en-US"/>
        </w:rPr>
        <w:t>.</w:t>
      </w:r>
    </w:p>
    <w:p w:rsidR="00E950B7" w:rsidRPr="00E950B7" w:rsidRDefault="00E950B7" w:rsidP="00E950B7">
      <w:pPr>
        <w:ind w:left="1530"/>
        <w:jc w:val="lowKashida"/>
        <w:rPr>
          <w:rFonts w:ascii="Rockwell" w:hAnsi="Rockwell"/>
          <w:b/>
          <w:bCs/>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Transport</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t>The Contractor shall provide all necessary transport for its staff to and from the location of the works as and when required.</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4"/>
        </w:numPr>
        <w:tabs>
          <w:tab w:val="num" w:pos="1440"/>
        </w:tabs>
        <w:ind w:left="1440" w:hanging="720"/>
        <w:jc w:val="lowKashida"/>
        <w:rPr>
          <w:rFonts w:ascii="Rockwell" w:hAnsi="Rockwell"/>
          <w:b/>
          <w:bCs/>
          <w:sz w:val="24"/>
          <w:szCs w:val="24"/>
          <w:lang w:val="en-US"/>
        </w:rPr>
      </w:pPr>
      <w:r w:rsidRPr="00E950B7">
        <w:rPr>
          <w:rFonts w:ascii="Rockwell" w:hAnsi="Rockwell"/>
          <w:b/>
          <w:bCs/>
          <w:sz w:val="24"/>
          <w:szCs w:val="24"/>
          <w:lang w:val="en-US"/>
        </w:rPr>
        <w:t>Regulations and Laws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1440"/>
        <w:jc w:val="lowKashida"/>
        <w:rPr>
          <w:rFonts w:ascii="Rockwell" w:hAnsi="Rockwell"/>
          <w:sz w:val="24"/>
          <w:szCs w:val="24"/>
          <w:lang w:val="en-US"/>
        </w:rPr>
      </w:pPr>
      <w:r w:rsidRPr="00E950B7">
        <w:rPr>
          <w:rFonts w:ascii="Rockwell" w:hAnsi="Rockwell"/>
          <w:sz w:val="24"/>
          <w:szCs w:val="24"/>
          <w:lang w:val="en-US"/>
        </w:rPr>
        <w:lastRenderedPageBreak/>
        <w:t xml:space="preserve">The Contractor shall comply with all the Statutes Ordinance Laws regulations and Bye-Laws of the Kingdom of Kingdom of Bahrain (including but not limited to the Kingdom of Bahrain </w:t>
      </w:r>
      <w:proofErr w:type="spellStart"/>
      <w:r w:rsidRPr="00E950B7">
        <w:rPr>
          <w:rFonts w:ascii="Rockwell" w:hAnsi="Rockwell"/>
          <w:sz w:val="24"/>
          <w:szCs w:val="24"/>
          <w:lang w:val="en-US"/>
        </w:rPr>
        <w:t>Labour</w:t>
      </w:r>
      <w:proofErr w:type="spellEnd"/>
      <w:r w:rsidRPr="00E950B7">
        <w:rPr>
          <w:rFonts w:ascii="Rockwell" w:hAnsi="Rockwell"/>
          <w:sz w:val="24"/>
          <w:szCs w:val="24"/>
          <w:lang w:val="en-US"/>
        </w:rPr>
        <w:t xml:space="preserve"> Law 1976, any subsequent amendments thereto) and shall pay and indemnify The Employer against any fees or charges legally demandable under the same in relation to the execution of the works.</w:t>
      </w:r>
    </w:p>
    <w:p w:rsidR="00E950B7" w:rsidRPr="00E950B7" w:rsidRDefault="00E950B7" w:rsidP="00E950B7">
      <w:pPr>
        <w:ind w:left="144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Contract Sum</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In consideration of the due execution of the works, The Employer shall pay to the Contractor the total inclusive monthly lump sum payable monthly in arrears.</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additional cleaning work will be paid extra on the actual cost with prices substantiated by actual document and mutually agreed, as and when they occur.</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5"/>
        </w:numPr>
        <w:tabs>
          <w:tab w:val="num" w:pos="720"/>
        </w:tabs>
        <w:ind w:hanging="720"/>
        <w:jc w:val="lowKashida"/>
        <w:rPr>
          <w:rFonts w:ascii="Rockwell" w:hAnsi="Rockwell"/>
          <w:sz w:val="24"/>
          <w:szCs w:val="24"/>
          <w:lang w:val="en-US"/>
        </w:rPr>
      </w:pPr>
      <w:r w:rsidRPr="00E950B7">
        <w:rPr>
          <w:rFonts w:ascii="Rockwell" w:hAnsi="Rockwell"/>
          <w:sz w:val="24"/>
          <w:szCs w:val="24"/>
          <w:lang w:val="en-US"/>
        </w:rPr>
        <w:t>The cost of all tools, and equipment spares purchased by the Contractor for the purpose of carrying out his cleaning services under his obligation of this contract, shall be to his account.</w:t>
      </w:r>
    </w:p>
    <w:p w:rsidR="00E950B7" w:rsidRPr="00E950B7" w:rsidRDefault="00E950B7" w:rsidP="00E950B7">
      <w:pPr>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Access</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Employer will allow the Contractor access to ISB - every day, including official Holidays.  In the event of urgent cleaning works, the Contractor shall be required to attend at any time as required/instructed by the Employer.  There shall be extra payment for any such emergency work/unsociable hours etc.</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numPr>
          <w:ilvl w:val="0"/>
          <w:numId w:val="13"/>
        </w:numPr>
        <w:jc w:val="lowKashida"/>
        <w:rPr>
          <w:rFonts w:ascii="Rockwell" w:hAnsi="Rockwell"/>
          <w:b/>
          <w:bCs/>
          <w:sz w:val="24"/>
          <w:szCs w:val="24"/>
          <w:lang w:val="en-US"/>
        </w:rPr>
      </w:pPr>
      <w:r w:rsidRPr="00E950B7">
        <w:rPr>
          <w:rFonts w:ascii="Rockwell" w:hAnsi="Rockwell"/>
          <w:b/>
          <w:bCs/>
          <w:sz w:val="24"/>
          <w:szCs w:val="24"/>
          <w:lang w:val="en-US"/>
        </w:rPr>
        <w:t>Indemnity and Insurance</w:t>
      </w: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(as between the parties hereto) accept liability for and shall indemnify the Employer against any liability claim proceedings expense or loss in any respect of personal injury to or the death of any person whatsoever (unless due to the negligence or willful default of the Employer or of its employees or agents other than the Contractor) or in respect of damage to any property whatsoever to whomsoever belonging and wherever situated (including the works) where such injury death or damage as the case may be shall be caused by or arise out of or in course of the execution of the Works.</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6.</w:t>
      </w:r>
      <w:r w:rsidRPr="00E950B7">
        <w:rPr>
          <w:rFonts w:ascii="Rockwell" w:hAnsi="Rockwell"/>
          <w:b/>
          <w:bCs/>
          <w:sz w:val="24"/>
          <w:szCs w:val="24"/>
          <w:lang w:val="en-US"/>
        </w:rPr>
        <w:tab/>
        <w:t>Confidentiality</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No information relating to the Works shall be given transmitted or disclosed by the Contractor to any third party except in the proper performance of the works or with the prior written permission of the Employer.</w:t>
      </w:r>
    </w:p>
    <w:p w:rsidR="00E950B7" w:rsidRPr="00E950B7" w:rsidRDefault="00E950B7" w:rsidP="00E950B7">
      <w:pPr>
        <w:rPr>
          <w:rFonts w:ascii="Rockwell" w:hAnsi="Rockwell"/>
          <w:sz w:val="24"/>
          <w:szCs w:val="24"/>
          <w:lang w:val="en-US"/>
        </w:rPr>
      </w:pPr>
    </w:p>
    <w:p w:rsidR="00E950B7" w:rsidRPr="00E950B7" w:rsidRDefault="00E950B7" w:rsidP="00E950B7">
      <w:pPr>
        <w:rPr>
          <w:rFonts w:ascii="Rockwell" w:hAnsi="Rockwell"/>
          <w:b/>
          <w:bCs/>
          <w:sz w:val="24"/>
          <w:szCs w:val="24"/>
          <w:lang w:val="en-US"/>
        </w:rPr>
      </w:pPr>
      <w:r w:rsidRPr="00E950B7">
        <w:rPr>
          <w:rFonts w:ascii="Rockwell" w:hAnsi="Rockwell"/>
          <w:b/>
          <w:bCs/>
          <w:sz w:val="24"/>
          <w:szCs w:val="24"/>
          <w:lang w:val="en-US"/>
        </w:rPr>
        <w:t>7.</w:t>
      </w:r>
      <w:r w:rsidRPr="00E950B7">
        <w:rPr>
          <w:rFonts w:ascii="Rockwell" w:hAnsi="Rockwell"/>
          <w:b/>
          <w:bCs/>
          <w:sz w:val="24"/>
          <w:szCs w:val="24"/>
          <w:lang w:val="en-US"/>
        </w:rPr>
        <w:tab/>
        <w:t>Use of Other Contractors</w:t>
      </w:r>
    </w:p>
    <w:p w:rsidR="00E950B7" w:rsidRPr="00E950B7" w:rsidRDefault="00E950B7" w:rsidP="00E950B7">
      <w:pPr>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lastRenderedPageBreak/>
        <w:t>In case of default on the part of the Contractor at any time during the currency of this Agreement for a period exceeding twenty-four (24) working hours, the Employer shall have the power to employ and pay other persons to execute the works and all expenses consequent thereon or incidental thereto shall be borne by and recoverable from the contractor and may be deducted by The Employer from any monies due or which may become due to the Contractor.</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jc w:val="both"/>
        <w:rPr>
          <w:rFonts w:ascii="Rockwell" w:hAnsi="Rockwell"/>
          <w:b/>
          <w:bCs/>
          <w:sz w:val="24"/>
          <w:szCs w:val="24"/>
          <w:lang w:val="en-US"/>
        </w:rPr>
      </w:pPr>
      <w:r w:rsidRPr="00E950B7">
        <w:rPr>
          <w:rFonts w:ascii="Rockwell" w:hAnsi="Rockwell"/>
          <w:b/>
          <w:bCs/>
          <w:sz w:val="24"/>
          <w:szCs w:val="24"/>
          <w:lang w:val="en-US"/>
        </w:rPr>
        <w:t>8.</w:t>
      </w:r>
      <w:r w:rsidRPr="00E950B7">
        <w:rPr>
          <w:rFonts w:ascii="Rockwell" w:hAnsi="Rockwell"/>
          <w:b/>
          <w:bCs/>
          <w:sz w:val="24"/>
          <w:szCs w:val="24"/>
          <w:lang w:val="en-US"/>
        </w:rPr>
        <w:tab/>
        <w:t>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The Employer shall have the right to terminate this Agreement at any time without specifying a reason by giving thirty (30) days’ notice in writing to the Contractor and in this event the Contractor shall be paid for that part of the works executed prior to the time of termination and such payment shall be accepted by the Contractor in full settlement of its entitlement to payment.  The Contractor cannot terminate this Agreement unless frustrated by force major continuing for a period of at least sixty (60) days or unless the Employer is in default of its obligations under this Agreement in which case the Contractor shall give sixty (60) days’ notice in writing to the Employer specifying the default provided that if such default is remedied within the period there be no termination.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720"/>
        <w:jc w:val="both"/>
        <w:rPr>
          <w:rFonts w:ascii="Rockwell" w:hAnsi="Rockwell"/>
          <w:b/>
          <w:bCs/>
          <w:sz w:val="24"/>
          <w:szCs w:val="24"/>
          <w:lang w:val="en-US"/>
        </w:rPr>
      </w:pPr>
      <w:r w:rsidRPr="00E950B7">
        <w:rPr>
          <w:rFonts w:ascii="Rockwell" w:hAnsi="Rockwell"/>
          <w:b/>
          <w:bCs/>
          <w:sz w:val="24"/>
          <w:szCs w:val="24"/>
          <w:lang w:val="en-US"/>
        </w:rPr>
        <w:t>Governing Law</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 xml:space="preserve">The formal contract shall be executed in </w:t>
      </w:r>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r w:rsidRPr="00E950B7">
        <w:rPr>
          <w:rFonts w:ascii="Rockwell" w:hAnsi="Rockwell"/>
          <w:sz w:val="24"/>
          <w:szCs w:val="24"/>
          <w:lang w:val="en-US"/>
        </w:rPr>
        <w:t xml:space="preserve"> and in accordance with laws in </w:t>
      </w:r>
      <w:smartTag w:uri="urn:schemas-microsoft-com:office:smarttags" w:element="place">
        <w:smartTag w:uri="urn:schemas-microsoft-com:office:smarttags" w:element="PlaceType">
          <w:r w:rsidRPr="00E950B7">
            <w:rPr>
              <w:rFonts w:ascii="Rockwell" w:hAnsi="Rockwell"/>
              <w:sz w:val="24"/>
              <w:szCs w:val="24"/>
              <w:lang w:val="en-US"/>
            </w:rPr>
            <w:t>Kingdom</w:t>
          </w:r>
        </w:smartTag>
        <w:r w:rsidRPr="00E950B7">
          <w:rPr>
            <w:rFonts w:ascii="Rockwell" w:hAnsi="Rockwell"/>
            <w:sz w:val="24"/>
            <w:szCs w:val="24"/>
            <w:lang w:val="en-US"/>
          </w:rPr>
          <w:t xml:space="preserve"> of </w:t>
        </w:r>
        <w:smartTag w:uri="urn:schemas-microsoft-com:office:smarttags" w:element="PlaceName">
          <w:r w:rsidRPr="00E950B7">
            <w:rPr>
              <w:rFonts w:ascii="Rockwell" w:hAnsi="Rockwell"/>
              <w:sz w:val="24"/>
              <w:szCs w:val="24"/>
              <w:lang w:val="en-US"/>
            </w:rPr>
            <w:t>Bahrain</w:t>
          </w:r>
        </w:smartTag>
      </w:smartTag>
      <w:r w:rsidRPr="00E950B7">
        <w:rPr>
          <w:rFonts w:ascii="Rockwell" w:hAnsi="Rockwell"/>
          <w:sz w:val="24"/>
          <w:szCs w:val="24"/>
          <w:lang w:val="en-US"/>
        </w:rPr>
        <w:t xml:space="preserve">.  All dates and periods of time shall be construed in accordance with the Gregorian </w:t>
      </w:r>
      <w:proofErr w:type="gramStart"/>
      <w:r w:rsidRPr="00E950B7">
        <w:rPr>
          <w:rFonts w:ascii="Rockwell" w:hAnsi="Rockwell"/>
          <w:sz w:val="24"/>
          <w:szCs w:val="24"/>
          <w:lang w:val="en-US"/>
        </w:rPr>
        <w:t>Calendar</w:t>
      </w:r>
      <w:proofErr w:type="gramEnd"/>
      <w:r w:rsidRPr="00E950B7">
        <w:rPr>
          <w:rFonts w:ascii="Rockwell" w:hAnsi="Rockwell"/>
          <w:sz w:val="24"/>
          <w:szCs w:val="24"/>
          <w:lang w:val="en-US"/>
        </w:rPr>
        <w:t>.</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both"/>
        <w:rPr>
          <w:rFonts w:ascii="Rockwell" w:hAnsi="Rockwell"/>
          <w:b/>
          <w:bCs/>
          <w:sz w:val="24"/>
          <w:szCs w:val="24"/>
          <w:lang w:val="en-US"/>
        </w:rPr>
      </w:pPr>
      <w:r w:rsidRPr="00E950B7">
        <w:rPr>
          <w:rFonts w:ascii="Rockwell" w:hAnsi="Rockwell"/>
          <w:b/>
          <w:bCs/>
          <w:sz w:val="24"/>
          <w:szCs w:val="24"/>
          <w:lang w:val="en-US"/>
        </w:rPr>
        <w:t>Arbitration</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ind w:left="720"/>
        <w:jc w:val="both"/>
        <w:rPr>
          <w:rFonts w:ascii="Rockwell" w:hAnsi="Rockwell"/>
          <w:sz w:val="24"/>
          <w:szCs w:val="24"/>
          <w:lang w:val="en-US"/>
        </w:rPr>
      </w:pPr>
      <w:r w:rsidRPr="00E950B7">
        <w:rPr>
          <w:rFonts w:ascii="Rockwell" w:hAnsi="Rockwell"/>
          <w:sz w:val="24"/>
          <w:szCs w:val="24"/>
          <w:lang w:val="en-US"/>
        </w:rPr>
        <w:t>Any dispute or difference arising out of this Agreement shall be referred to the arbitration and final decision of a person to be mutually agreed, or failing agreement within thirty (30) days of notice by one party to the other calling on the other to agree to the person named in the notice, a person to be appointed by a Competent Court in the Kingdom of Kingdom of Bahrain.  The award of such arbitrator shall be final and binding on both parties.  This Arbitration shall take place in Kingdom of Bahrain in accordance with Kingdom of Bahrain Law and shall be conducted in the English Language.</w:t>
      </w:r>
    </w:p>
    <w:p w:rsidR="00E950B7" w:rsidRPr="00E950B7" w:rsidRDefault="00E950B7" w:rsidP="00E950B7">
      <w:pPr>
        <w:ind w:left="720"/>
        <w:jc w:val="both"/>
        <w:rPr>
          <w:rFonts w:ascii="Rockwell" w:hAnsi="Rockwell"/>
          <w:sz w:val="24"/>
          <w:szCs w:val="24"/>
          <w:lang w:val="en-US"/>
        </w:rPr>
      </w:pPr>
    </w:p>
    <w:p w:rsidR="00E950B7" w:rsidRPr="00E950B7" w:rsidRDefault="00E950B7" w:rsidP="00E950B7">
      <w:pPr>
        <w:pStyle w:val="ListParagraph"/>
        <w:numPr>
          <w:ilvl w:val="0"/>
          <w:numId w:val="19"/>
        </w:numPr>
        <w:ind w:hanging="810"/>
        <w:jc w:val="lowKashida"/>
        <w:rPr>
          <w:rFonts w:ascii="Rockwell" w:hAnsi="Rockwell"/>
          <w:b/>
          <w:bCs/>
          <w:sz w:val="24"/>
          <w:szCs w:val="24"/>
          <w:lang w:val="en-US"/>
        </w:rPr>
      </w:pPr>
      <w:r w:rsidRPr="00E950B7">
        <w:rPr>
          <w:rFonts w:ascii="Rockwell" w:hAnsi="Rockwell"/>
          <w:b/>
          <w:bCs/>
          <w:sz w:val="24"/>
          <w:szCs w:val="24"/>
          <w:lang w:val="en-US"/>
        </w:rPr>
        <w:t>Assignment and Subletting</w:t>
      </w:r>
    </w:p>
    <w:p w:rsidR="00E950B7" w:rsidRPr="00E950B7" w:rsidRDefault="00E950B7" w:rsidP="00E950B7">
      <w:pPr>
        <w:jc w:val="lowKashida"/>
        <w:rPr>
          <w:rFonts w:ascii="Rockwell" w:hAnsi="Rockwell"/>
          <w:b/>
          <w:bCs/>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The Contractor shall not assign this Agreement or sublet the execution of the whole or any part thereof without the prior approval in writing of the Employer.</w:t>
      </w:r>
    </w:p>
    <w:p w:rsidR="00E950B7" w:rsidRPr="00E950B7" w:rsidRDefault="00E950B7" w:rsidP="00E950B7">
      <w:pPr>
        <w:ind w:left="720"/>
        <w:jc w:val="lowKashida"/>
        <w:rPr>
          <w:rFonts w:ascii="Rockwell" w:hAnsi="Rockwell"/>
          <w:lang w:val="en-US"/>
        </w:rPr>
      </w:pP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b/>
          <w:bCs/>
          <w:sz w:val="24"/>
          <w:szCs w:val="24"/>
          <w:lang w:val="en-US"/>
        </w:rPr>
      </w:pPr>
      <w:r w:rsidRPr="00E950B7">
        <w:rPr>
          <w:rFonts w:ascii="Rockwell" w:hAnsi="Rockwell"/>
          <w:b/>
          <w:bCs/>
          <w:sz w:val="24"/>
          <w:szCs w:val="24"/>
          <w:lang w:val="en-US"/>
        </w:rPr>
        <w:t>Designated Staff</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lastRenderedPageBreak/>
        <w:t>The following employees of the client are designated to co-ordinate on behalf of the supervising officer and are entitled to give instructions</w:t>
      </w:r>
    </w:p>
    <w:p w:rsidR="00E950B7" w:rsidRPr="00E950B7" w:rsidRDefault="00E950B7" w:rsidP="00E950B7">
      <w:pPr>
        <w:ind w:left="720"/>
        <w:jc w:val="lowKashida"/>
        <w:rPr>
          <w:rFonts w:ascii="Rockwell" w:hAnsi="Rockwell"/>
          <w:sz w:val="24"/>
          <w:szCs w:val="24"/>
          <w:lang w:val="en-US"/>
        </w:rPr>
      </w:pPr>
    </w:p>
    <w:p w:rsidR="00E950B7" w:rsidRPr="00E950B7" w:rsidRDefault="00E950B7" w:rsidP="00E950B7">
      <w:pPr>
        <w:ind w:left="720"/>
        <w:jc w:val="lowKashida"/>
        <w:rPr>
          <w:rFonts w:ascii="Rockwell" w:hAnsi="Rockwell"/>
          <w:sz w:val="24"/>
          <w:szCs w:val="24"/>
          <w:lang w:val="en-US"/>
        </w:rPr>
      </w:pPr>
      <w:r w:rsidRPr="00E950B7">
        <w:rPr>
          <w:rFonts w:ascii="Rockwell" w:hAnsi="Rockwell"/>
          <w:sz w:val="24"/>
          <w:szCs w:val="24"/>
          <w:lang w:val="en-US"/>
        </w:rPr>
        <w:t>Cleaning  Supervisor</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 </w:t>
      </w:r>
    </w:p>
    <w:p w:rsidR="00E950B7" w:rsidRPr="00E950B7" w:rsidRDefault="00E950B7" w:rsidP="00E950B7">
      <w:pPr>
        <w:ind w:left="720"/>
        <w:jc w:val="lowKashida"/>
        <w:rPr>
          <w:rFonts w:ascii="Rockwell" w:hAnsi="Rockwell"/>
          <w:lang w:val="en-US"/>
        </w:rPr>
      </w:pPr>
    </w:p>
    <w:p w:rsidR="00E950B7" w:rsidRPr="00E950B7" w:rsidRDefault="00E950B7" w:rsidP="00E950B7">
      <w:pPr>
        <w:pStyle w:val="ListParagraph"/>
        <w:numPr>
          <w:ilvl w:val="0"/>
          <w:numId w:val="19"/>
        </w:numPr>
        <w:ind w:hanging="720"/>
        <w:jc w:val="lowKashida"/>
        <w:rPr>
          <w:rFonts w:ascii="Rockwell" w:hAnsi="Rockwell"/>
          <w:sz w:val="24"/>
          <w:szCs w:val="24"/>
          <w:lang w:val="en-US"/>
        </w:rPr>
      </w:pPr>
      <w:r w:rsidRPr="00E950B7">
        <w:rPr>
          <w:rFonts w:ascii="Rockwell" w:hAnsi="Rockwell"/>
          <w:b/>
          <w:bCs/>
          <w:sz w:val="24"/>
          <w:szCs w:val="24"/>
          <w:lang w:val="en-US"/>
        </w:rPr>
        <w:t xml:space="preserve">Bank Guarantee / Performance Bond </w:t>
      </w:r>
    </w:p>
    <w:p w:rsidR="00E950B7" w:rsidRDefault="00E950B7" w:rsidP="00F07E05">
      <w:pPr>
        <w:ind w:left="360"/>
        <w:jc w:val="lowKashida"/>
        <w:rPr>
          <w:rFonts w:ascii="Rockwell" w:hAnsi="Rockwell"/>
          <w:sz w:val="24"/>
          <w:szCs w:val="24"/>
          <w:lang w:val="en-US"/>
        </w:rPr>
      </w:pPr>
      <w:r w:rsidRPr="00E950B7">
        <w:rPr>
          <w:rFonts w:ascii="Rockwell" w:hAnsi="Rockwell"/>
          <w:sz w:val="24"/>
          <w:szCs w:val="24"/>
          <w:lang w:val="en-US"/>
        </w:rPr>
        <w:t xml:space="preserve">Should the contract be awarded to the Contractor. The Contractor must provide a Bank guarantee/ Performance bond to Indian School of the value equal to </w:t>
      </w:r>
      <w:r w:rsidRPr="00E950B7">
        <w:rPr>
          <w:rFonts w:ascii="Rockwell" w:hAnsi="Rockwell"/>
          <w:b/>
          <w:bCs/>
          <w:sz w:val="24"/>
          <w:szCs w:val="24"/>
          <w:lang w:val="en-US"/>
        </w:rPr>
        <w:t>3 Months</w:t>
      </w:r>
      <w:r w:rsidRPr="00E950B7">
        <w:rPr>
          <w:rFonts w:ascii="Rockwell" w:hAnsi="Rockwell"/>
          <w:sz w:val="24"/>
          <w:szCs w:val="24"/>
          <w:lang w:val="en-US"/>
        </w:rPr>
        <w:t xml:space="preserve"> contract payment. The Bank guarantee / Performance bond should be valid for entire duration of the contract. ( 2 years)</w:t>
      </w:r>
    </w:p>
    <w:p w:rsidR="003274C0" w:rsidRDefault="003274C0" w:rsidP="00E950B7">
      <w:pPr>
        <w:ind w:left="720"/>
        <w:jc w:val="lowKashida"/>
        <w:rPr>
          <w:rFonts w:ascii="Rockwell" w:hAnsi="Rockwell"/>
          <w:sz w:val="24"/>
          <w:szCs w:val="24"/>
          <w:lang w:val="en-US"/>
        </w:rPr>
      </w:pPr>
    </w:p>
    <w:p w:rsidR="00E950B7" w:rsidRPr="003274C0" w:rsidRDefault="003274C0" w:rsidP="003274C0">
      <w:pPr>
        <w:pStyle w:val="ListParagraph"/>
        <w:numPr>
          <w:ilvl w:val="0"/>
          <w:numId w:val="19"/>
        </w:numPr>
        <w:jc w:val="lowKashida"/>
        <w:rPr>
          <w:rFonts w:ascii="Rockwell" w:hAnsi="Rockwell"/>
          <w:sz w:val="24"/>
          <w:szCs w:val="24"/>
          <w:lang w:val="en-US"/>
        </w:rPr>
      </w:pPr>
      <w:r>
        <w:rPr>
          <w:rFonts w:ascii="Rockwell" w:hAnsi="Rockwell"/>
          <w:b/>
          <w:bCs/>
          <w:sz w:val="24"/>
          <w:szCs w:val="24"/>
          <w:lang w:val="en-US"/>
        </w:rPr>
        <w:t xml:space="preserve"> </w:t>
      </w:r>
      <w:r w:rsidR="00E950B7" w:rsidRPr="003274C0">
        <w:rPr>
          <w:rFonts w:ascii="Rockwell" w:hAnsi="Rockwell"/>
          <w:b/>
          <w:bCs/>
          <w:sz w:val="24"/>
          <w:szCs w:val="24"/>
          <w:lang w:val="en-US"/>
        </w:rPr>
        <w:t>Site Mobilization</w:t>
      </w:r>
    </w:p>
    <w:p w:rsidR="00E950B7" w:rsidRDefault="00E950B7" w:rsidP="00366B96">
      <w:pPr>
        <w:ind w:left="720"/>
        <w:rPr>
          <w:rFonts w:ascii="Rockwell" w:hAnsi="Rockwell"/>
          <w:b/>
          <w:bCs/>
          <w:sz w:val="24"/>
          <w:szCs w:val="24"/>
          <w:lang w:val="en-US"/>
        </w:rPr>
      </w:pPr>
      <w:r w:rsidRPr="00E950B7">
        <w:rPr>
          <w:rFonts w:ascii="Rockwell" w:hAnsi="Rockwell"/>
          <w:sz w:val="24"/>
          <w:szCs w:val="24"/>
          <w:lang w:val="en-US"/>
        </w:rPr>
        <w:t xml:space="preserve">The commencement date of the contract </w:t>
      </w:r>
      <w:r w:rsidRPr="00696887">
        <w:rPr>
          <w:rFonts w:ascii="Rockwell" w:hAnsi="Rockwell"/>
          <w:sz w:val="24"/>
          <w:szCs w:val="24"/>
          <w:lang w:val="en-US"/>
        </w:rPr>
        <w:t>is 1</w:t>
      </w:r>
      <w:r w:rsidRPr="00696887">
        <w:rPr>
          <w:rFonts w:ascii="Rockwell" w:hAnsi="Rockwell"/>
          <w:sz w:val="24"/>
          <w:szCs w:val="24"/>
          <w:vertAlign w:val="superscript"/>
          <w:lang w:val="en-US"/>
        </w:rPr>
        <w:t xml:space="preserve">st </w:t>
      </w:r>
      <w:r w:rsidR="000A42B0" w:rsidRPr="00696887">
        <w:rPr>
          <w:rFonts w:ascii="Rockwell" w:hAnsi="Rockwell"/>
          <w:b/>
          <w:bCs/>
          <w:sz w:val="24"/>
          <w:szCs w:val="24"/>
          <w:lang w:val="en-US"/>
        </w:rPr>
        <w:t xml:space="preserve">September </w:t>
      </w:r>
      <w:r w:rsidRPr="00696887">
        <w:rPr>
          <w:rFonts w:ascii="Rockwell" w:hAnsi="Rockwell"/>
          <w:b/>
          <w:bCs/>
          <w:sz w:val="24"/>
          <w:szCs w:val="24"/>
          <w:lang w:val="en-US"/>
        </w:rPr>
        <w:t>201</w:t>
      </w:r>
      <w:r w:rsidR="00366B96" w:rsidRPr="00696887">
        <w:rPr>
          <w:rFonts w:ascii="Rockwell" w:hAnsi="Rockwell"/>
          <w:b/>
          <w:bCs/>
          <w:sz w:val="24"/>
          <w:szCs w:val="24"/>
          <w:lang w:val="en-US"/>
        </w:rPr>
        <w:t>6</w:t>
      </w:r>
      <w:r w:rsidRPr="00696887">
        <w:rPr>
          <w:rFonts w:ascii="Rockwell" w:hAnsi="Rockwell"/>
          <w:sz w:val="24"/>
          <w:szCs w:val="24"/>
          <w:lang w:val="en-US"/>
        </w:rPr>
        <w:t>. The Contractor shall mobilize the cleaning staff and cleaning equipment necessary for the performance of the cleaning services and be ready to begin working at site on 1</w:t>
      </w:r>
      <w:r w:rsidRPr="00696887">
        <w:rPr>
          <w:rFonts w:ascii="Rockwell" w:hAnsi="Rockwell"/>
          <w:sz w:val="24"/>
          <w:szCs w:val="24"/>
          <w:vertAlign w:val="superscript"/>
          <w:lang w:val="en-US"/>
        </w:rPr>
        <w:t xml:space="preserve">st </w:t>
      </w:r>
      <w:r w:rsidR="000A42B0" w:rsidRPr="00696887">
        <w:rPr>
          <w:rFonts w:ascii="Rockwell" w:hAnsi="Rockwell"/>
          <w:b/>
          <w:bCs/>
          <w:sz w:val="24"/>
          <w:szCs w:val="24"/>
          <w:lang w:val="en-US"/>
        </w:rPr>
        <w:t>September</w:t>
      </w:r>
      <w:r w:rsidRPr="00696887">
        <w:rPr>
          <w:rFonts w:ascii="Rockwell" w:hAnsi="Rockwell"/>
          <w:b/>
          <w:bCs/>
          <w:sz w:val="24"/>
          <w:szCs w:val="24"/>
          <w:lang w:val="en-US"/>
        </w:rPr>
        <w:t xml:space="preserve"> 201</w:t>
      </w:r>
      <w:r w:rsidR="00366B96" w:rsidRPr="00696887">
        <w:rPr>
          <w:rFonts w:ascii="Rockwell" w:hAnsi="Rockwell"/>
          <w:b/>
          <w:bCs/>
          <w:sz w:val="24"/>
          <w:szCs w:val="24"/>
          <w:lang w:val="en-US"/>
        </w:rPr>
        <w:t>6</w:t>
      </w:r>
      <w:r w:rsidRPr="00696887">
        <w:rPr>
          <w:rFonts w:ascii="Rockwell" w:hAnsi="Rockwell"/>
          <w:b/>
          <w:bCs/>
          <w:sz w:val="24"/>
          <w:szCs w:val="24"/>
          <w:lang w:val="en-US"/>
        </w:rPr>
        <w:t>.</w:t>
      </w:r>
    </w:p>
    <w:p w:rsidR="003274C0" w:rsidRDefault="003274C0" w:rsidP="00E950B7">
      <w:pPr>
        <w:ind w:left="720"/>
        <w:rPr>
          <w:rFonts w:ascii="Rockwell" w:hAnsi="Rockwell"/>
          <w:b/>
          <w:bCs/>
          <w:sz w:val="24"/>
          <w:szCs w:val="24"/>
          <w:lang w:val="en-US"/>
        </w:rPr>
      </w:pPr>
    </w:p>
    <w:p w:rsidR="003274C0" w:rsidRDefault="003274C0" w:rsidP="003274C0">
      <w:pPr>
        <w:pStyle w:val="ListParagraph"/>
        <w:numPr>
          <w:ilvl w:val="0"/>
          <w:numId w:val="19"/>
        </w:numPr>
        <w:rPr>
          <w:rFonts w:ascii="Rockwell" w:hAnsi="Rockwell"/>
          <w:b/>
          <w:bCs/>
          <w:sz w:val="24"/>
          <w:szCs w:val="24"/>
          <w:lang w:val="en-US"/>
        </w:rPr>
      </w:pPr>
      <w:r>
        <w:rPr>
          <w:rFonts w:ascii="Rockwell" w:hAnsi="Rockwell"/>
          <w:sz w:val="24"/>
          <w:szCs w:val="24"/>
          <w:lang w:val="en-US"/>
        </w:rPr>
        <w:t xml:space="preserve"> </w:t>
      </w:r>
      <w:r w:rsidRPr="003274C0">
        <w:rPr>
          <w:rFonts w:ascii="Rockwell" w:hAnsi="Rockwell"/>
          <w:b/>
          <w:bCs/>
          <w:sz w:val="24"/>
          <w:szCs w:val="24"/>
          <w:lang w:val="en-US"/>
        </w:rPr>
        <w:t xml:space="preserve">Schedule of Manpower </w:t>
      </w:r>
    </w:p>
    <w:p w:rsidR="00E950B7" w:rsidRDefault="00E950B7" w:rsidP="00F07E05">
      <w:pPr>
        <w:jc w:val="both"/>
        <w:rPr>
          <w:rFonts w:ascii="Rockwell" w:hAnsi="Rockwell"/>
          <w:sz w:val="24"/>
          <w:szCs w:val="24"/>
          <w:lang w:val="en-US"/>
        </w:rPr>
      </w:pPr>
    </w:p>
    <w:tbl>
      <w:tblPr>
        <w:tblStyle w:val="TableGrid"/>
        <w:tblW w:w="0" w:type="auto"/>
        <w:tblLook w:val="04A0" w:firstRow="1" w:lastRow="0" w:firstColumn="1" w:lastColumn="0" w:noHBand="0" w:noVBand="1"/>
      </w:tblPr>
      <w:tblGrid>
        <w:gridCol w:w="3978"/>
        <w:gridCol w:w="1260"/>
        <w:gridCol w:w="1199"/>
        <w:gridCol w:w="1170"/>
        <w:gridCol w:w="1890"/>
      </w:tblGrid>
      <w:tr w:rsidR="003274C0" w:rsidTr="003274C0">
        <w:tc>
          <w:tcPr>
            <w:tcW w:w="3978" w:type="dxa"/>
            <w:vMerge w:val="restart"/>
          </w:tcPr>
          <w:p w:rsidR="003274C0" w:rsidRPr="00B77EA6" w:rsidRDefault="003274C0" w:rsidP="005F0F11">
            <w:pPr>
              <w:spacing w:after="120"/>
              <w:jc w:val="center"/>
              <w:rPr>
                <w:rFonts w:ascii="Rockwell" w:eastAsiaTheme="minorHAnsi" w:hAnsi="Rockwell" w:cstheme="minorBidi"/>
                <w:b/>
                <w:bCs/>
                <w:sz w:val="24"/>
                <w:szCs w:val="24"/>
                <w:lang w:val="en-US"/>
              </w:rPr>
            </w:pPr>
          </w:p>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Period</w:t>
            </w:r>
          </w:p>
        </w:tc>
        <w:tc>
          <w:tcPr>
            <w:tcW w:w="5519" w:type="dxa"/>
            <w:gridSpan w:val="4"/>
          </w:tcPr>
          <w:p w:rsidR="003274C0" w:rsidRPr="00B77EA6" w:rsidRDefault="003274C0" w:rsidP="005F0F11">
            <w:pPr>
              <w:spacing w:after="120"/>
              <w:jc w:val="center"/>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Manpower Requirements</w:t>
            </w:r>
          </w:p>
        </w:tc>
      </w:tr>
      <w:tr w:rsidR="003274C0" w:rsidTr="003274C0">
        <w:tc>
          <w:tcPr>
            <w:tcW w:w="3978" w:type="dxa"/>
            <w:vMerge/>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p>
        </w:tc>
        <w:tc>
          <w:tcPr>
            <w:tcW w:w="126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Male </w:t>
            </w:r>
          </w:p>
        </w:tc>
        <w:tc>
          <w:tcPr>
            <w:tcW w:w="1199"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Female</w:t>
            </w:r>
          </w:p>
        </w:tc>
        <w:tc>
          <w:tcPr>
            <w:tcW w:w="117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 xml:space="preserve">Total </w:t>
            </w:r>
          </w:p>
        </w:tc>
        <w:tc>
          <w:tcPr>
            <w:tcW w:w="1890" w:type="dxa"/>
            <w:tcBorders>
              <w:bottom w:val="double" w:sz="4" w:space="0" w:color="auto"/>
            </w:tcBorders>
          </w:tcPr>
          <w:p w:rsidR="003274C0" w:rsidRPr="00B77EA6" w:rsidRDefault="003274C0" w:rsidP="005F0F11">
            <w:pPr>
              <w:spacing w:after="120"/>
              <w:rPr>
                <w:rFonts w:ascii="Rockwell" w:eastAsiaTheme="minorHAnsi" w:hAnsi="Rockwell" w:cstheme="minorBidi"/>
                <w:b/>
                <w:bCs/>
                <w:sz w:val="24"/>
                <w:szCs w:val="24"/>
                <w:lang w:val="en-US"/>
              </w:rPr>
            </w:pPr>
            <w:r w:rsidRPr="00B77EA6">
              <w:rPr>
                <w:rFonts w:ascii="Rockwell" w:eastAsiaTheme="minorHAnsi" w:hAnsi="Rockwell" w:cstheme="minorBidi"/>
                <w:b/>
                <w:bCs/>
                <w:sz w:val="24"/>
                <w:szCs w:val="24"/>
                <w:lang w:val="en-US"/>
              </w:rPr>
              <w:t>Supervisor</w:t>
            </w:r>
          </w:p>
        </w:tc>
      </w:tr>
      <w:tr w:rsidR="003274C0" w:rsidRPr="00B0423F" w:rsidTr="003274C0">
        <w:tc>
          <w:tcPr>
            <w:tcW w:w="3978" w:type="dxa"/>
            <w:tcBorders>
              <w:top w:val="double" w:sz="4" w:space="0" w:color="auto"/>
            </w:tcBorders>
          </w:tcPr>
          <w:p w:rsidR="00804166" w:rsidRDefault="00804166" w:rsidP="005F0F11">
            <w:pPr>
              <w:spacing w:after="120"/>
              <w:jc w:val="center"/>
              <w:rPr>
                <w:rFonts w:ascii="Rockwell" w:eastAsiaTheme="minorHAnsi" w:hAnsi="Rockwell" w:cstheme="minorBidi"/>
                <w:sz w:val="24"/>
                <w:szCs w:val="24"/>
                <w:lang w:val="en-US"/>
              </w:rPr>
            </w:pPr>
          </w:p>
          <w:p w:rsidR="003274C0" w:rsidRDefault="003274C0" w:rsidP="005F0F11">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September to June</w:t>
            </w:r>
          </w:p>
          <w:p w:rsidR="003274C0" w:rsidRDefault="003274C0" w:rsidP="005F0F11">
            <w:pPr>
              <w:spacing w:after="120"/>
              <w:jc w:val="center"/>
              <w:rPr>
                <w:rFonts w:ascii="Rockwell" w:eastAsiaTheme="minorHAnsi" w:hAnsi="Rockwell" w:cstheme="minorBidi"/>
                <w:sz w:val="24"/>
                <w:szCs w:val="24"/>
                <w:lang w:val="en-US"/>
              </w:rPr>
            </w:pPr>
          </w:p>
        </w:tc>
        <w:tc>
          <w:tcPr>
            <w:tcW w:w="1260" w:type="dxa"/>
            <w:tcBorders>
              <w:top w:val="double" w:sz="4" w:space="0" w:color="auto"/>
            </w:tcBorders>
          </w:tcPr>
          <w:p w:rsidR="00691D30" w:rsidRPr="00696887" w:rsidRDefault="00691D30" w:rsidP="00696887">
            <w:pPr>
              <w:spacing w:after="120"/>
              <w:jc w:val="center"/>
              <w:rPr>
                <w:rFonts w:ascii="Rockwell" w:eastAsiaTheme="minorHAnsi" w:hAnsi="Rockwell" w:cstheme="minorBidi"/>
                <w:sz w:val="28"/>
                <w:szCs w:val="28"/>
                <w:lang w:val="en-US"/>
              </w:rPr>
            </w:pPr>
          </w:p>
          <w:p w:rsidR="003274C0" w:rsidRPr="00696887" w:rsidRDefault="002965B7"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10</w:t>
            </w:r>
          </w:p>
        </w:tc>
        <w:tc>
          <w:tcPr>
            <w:tcW w:w="1199" w:type="dxa"/>
            <w:tcBorders>
              <w:top w:val="double" w:sz="4" w:space="0" w:color="auto"/>
            </w:tcBorders>
          </w:tcPr>
          <w:p w:rsidR="00691D30" w:rsidRPr="00696887" w:rsidRDefault="00691D30" w:rsidP="00696887">
            <w:pPr>
              <w:spacing w:after="120"/>
              <w:jc w:val="center"/>
              <w:rPr>
                <w:rFonts w:ascii="Rockwell" w:eastAsiaTheme="minorHAnsi" w:hAnsi="Rockwell" w:cstheme="minorBidi"/>
                <w:sz w:val="28"/>
                <w:szCs w:val="28"/>
                <w:lang w:val="en-US"/>
              </w:rPr>
            </w:pPr>
          </w:p>
          <w:p w:rsidR="003274C0" w:rsidRPr="00696887" w:rsidRDefault="002965B7"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8</w:t>
            </w:r>
          </w:p>
        </w:tc>
        <w:tc>
          <w:tcPr>
            <w:tcW w:w="1170" w:type="dxa"/>
            <w:tcBorders>
              <w:top w:val="double" w:sz="4" w:space="0" w:color="auto"/>
            </w:tcBorders>
          </w:tcPr>
          <w:p w:rsidR="00696887" w:rsidRDefault="00696887" w:rsidP="00696887">
            <w:pPr>
              <w:spacing w:after="120"/>
              <w:jc w:val="center"/>
              <w:rPr>
                <w:rFonts w:ascii="Rockwell" w:eastAsiaTheme="minorHAnsi" w:hAnsi="Rockwell" w:cstheme="minorBidi"/>
                <w:sz w:val="28"/>
                <w:szCs w:val="28"/>
                <w:lang w:val="en-US"/>
              </w:rPr>
            </w:pPr>
          </w:p>
          <w:p w:rsidR="00804166" w:rsidRPr="00696887" w:rsidRDefault="00261B08"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18</w:t>
            </w:r>
          </w:p>
        </w:tc>
        <w:tc>
          <w:tcPr>
            <w:tcW w:w="1890" w:type="dxa"/>
            <w:tcBorders>
              <w:top w:val="double" w:sz="4" w:space="0" w:color="auto"/>
            </w:tcBorders>
          </w:tcPr>
          <w:p w:rsidR="00804166" w:rsidRPr="00696887" w:rsidRDefault="00804166" w:rsidP="00696887">
            <w:pPr>
              <w:spacing w:after="120"/>
              <w:jc w:val="center"/>
              <w:rPr>
                <w:rFonts w:ascii="Rockwell" w:eastAsiaTheme="minorHAnsi" w:hAnsi="Rockwell" w:cstheme="minorBidi"/>
                <w:sz w:val="28"/>
                <w:szCs w:val="28"/>
                <w:lang w:val="en-US"/>
              </w:rPr>
            </w:pPr>
          </w:p>
          <w:p w:rsidR="003274C0" w:rsidRPr="00696887" w:rsidRDefault="003274C0"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1</w:t>
            </w:r>
          </w:p>
        </w:tc>
      </w:tr>
      <w:tr w:rsidR="003274C0" w:rsidRPr="00B0423F" w:rsidTr="003274C0">
        <w:tc>
          <w:tcPr>
            <w:tcW w:w="3978" w:type="dxa"/>
          </w:tcPr>
          <w:p w:rsidR="003274C0" w:rsidRDefault="003274C0" w:rsidP="00804166">
            <w:pPr>
              <w:spacing w:after="120"/>
              <w:jc w:val="center"/>
              <w:rPr>
                <w:rFonts w:ascii="Rockwell" w:eastAsiaTheme="minorHAnsi" w:hAnsi="Rockwell" w:cstheme="minorBidi"/>
                <w:sz w:val="24"/>
                <w:szCs w:val="24"/>
                <w:lang w:val="en-US"/>
              </w:rPr>
            </w:pPr>
          </w:p>
          <w:p w:rsidR="003274C0" w:rsidRDefault="003274C0" w:rsidP="00804166">
            <w:pPr>
              <w:spacing w:after="120"/>
              <w:jc w:val="center"/>
              <w:rPr>
                <w:rFonts w:ascii="Rockwell" w:eastAsiaTheme="minorHAnsi" w:hAnsi="Rockwell" w:cstheme="minorBidi"/>
                <w:sz w:val="24"/>
                <w:szCs w:val="24"/>
                <w:lang w:val="en-US"/>
              </w:rPr>
            </w:pPr>
            <w:r>
              <w:rPr>
                <w:rFonts w:ascii="Rockwell" w:eastAsiaTheme="minorHAnsi" w:hAnsi="Rockwell" w:cstheme="minorBidi"/>
                <w:sz w:val="24"/>
                <w:szCs w:val="24"/>
                <w:lang w:val="en-US"/>
              </w:rPr>
              <w:t>July &amp; August</w:t>
            </w:r>
          </w:p>
        </w:tc>
        <w:tc>
          <w:tcPr>
            <w:tcW w:w="1260" w:type="dxa"/>
          </w:tcPr>
          <w:p w:rsidR="003274C0" w:rsidRPr="00696887" w:rsidRDefault="003274C0" w:rsidP="00696887">
            <w:pPr>
              <w:spacing w:after="120"/>
              <w:jc w:val="center"/>
              <w:rPr>
                <w:rFonts w:ascii="Rockwell" w:eastAsiaTheme="minorHAnsi" w:hAnsi="Rockwell" w:cstheme="minorBidi"/>
                <w:sz w:val="28"/>
                <w:szCs w:val="28"/>
                <w:lang w:val="en-US"/>
              </w:rPr>
            </w:pPr>
          </w:p>
        </w:tc>
        <w:tc>
          <w:tcPr>
            <w:tcW w:w="1199" w:type="dxa"/>
          </w:tcPr>
          <w:p w:rsidR="003274C0" w:rsidRPr="00696887" w:rsidRDefault="003274C0" w:rsidP="00696887">
            <w:pPr>
              <w:spacing w:after="120"/>
              <w:jc w:val="center"/>
              <w:rPr>
                <w:rFonts w:ascii="Rockwell" w:eastAsiaTheme="minorHAnsi" w:hAnsi="Rockwell" w:cstheme="minorBidi"/>
                <w:sz w:val="28"/>
                <w:szCs w:val="28"/>
                <w:lang w:val="en-US"/>
              </w:rPr>
            </w:pPr>
          </w:p>
        </w:tc>
        <w:tc>
          <w:tcPr>
            <w:tcW w:w="1170" w:type="dxa"/>
          </w:tcPr>
          <w:p w:rsidR="003274C0" w:rsidRPr="00696887" w:rsidRDefault="003274C0" w:rsidP="00696887">
            <w:pPr>
              <w:spacing w:after="120"/>
              <w:jc w:val="center"/>
              <w:rPr>
                <w:rFonts w:ascii="Rockwell" w:eastAsiaTheme="minorHAnsi" w:hAnsi="Rockwell" w:cstheme="minorBidi"/>
                <w:sz w:val="28"/>
                <w:szCs w:val="28"/>
                <w:lang w:val="en-US"/>
              </w:rPr>
            </w:pPr>
          </w:p>
          <w:p w:rsidR="00804166" w:rsidRPr="00696887" w:rsidRDefault="00261B08"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9</w:t>
            </w:r>
          </w:p>
        </w:tc>
        <w:tc>
          <w:tcPr>
            <w:tcW w:w="1890" w:type="dxa"/>
          </w:tcPr>
          <w:p w:rsidR="00804166" w:rsidRPr="00696887" w:rsidRDefault="00804166" w:rsidP="00696887">
            <w:pPr>
              <w:spacing w:after="120"/>
              <w:jc w:val="center"/>
              <w:rPr>
                <w:rFonts w:ascii="Rockwell" w:eastAsiaTheme="minorHAnsi" w:hAnsi="Rockwell" w:cstheme="minorBidi"/>
                <w:sz w:val="28"/>
                <w:szCs w:val="28"/>
                <w:lang w:val="en-US"/>
              </w:rPr>
            </w:pPr>
          </w:p>
          <w:p w:rsidR="003274C0" w:rsidRPr="00696887" w:rsidRDefault="003274C0" w:rsidP="00696887">
            <w:pPr>
              <w:spacing w:after="120"/>
              <w:jc w:val="center"/>
              <w:rPr>
                <w:rFonts w:ascii="Rockwell" w:eastAsiaTheme="minorHAnsi" w:hAnsi="Rockwell" w:cstheme="minorBidi"/>
                <w:sz w:val="28"/>
                <w:szCs w:val="28"/>
                <w:lang w:val="en-US"/>
              </w:rPr>
            </w:pPr>
            <w:r w:rsidRPr="00696887">
              <w:rPr>
                <w:rFonts w:ascii="Rockwell" w:eastAsiaTheme="minorHAnsi" w:hAnsi="Rockwell" w:cstheme="minorBidi"/>
                <w:sz w:val="28"/>
                <w:szCs w:val="28"/>
                <w:lang w:val="en-US"/>
              </w:rPr>
              <w:t>1</w:t>
            </w:r>
          </w:p>
        </w:tc>
      </w:tr>
    </w:tbl>
    <w:p w:rsidR="003274C0" w:rsidRDefault="003274C0"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7E53CD" w:rsidRDefault="007E53CD" w:rsidP="00804166">
      <w:pPr>
        <w:ind w:left="720"/>
        <w:jc w:val="center"/>
        <w:rPr>
          <w:rFonts w:ascii="Rockwell" w:hAnsi="Rockwell"/>
          <w:sz w:val="24"/>
          <w:szCs w:val="24"/>
          <w:lang w:val="en-US"/>
        </w:rPr>
      </w:pPr>
    </w:p>
    <w:p w:rsidR="007E53CD" w:rsidRDefault="007E53CD" w:rsidP="00804166">
      <w:pPr>
        <w:ind w:left="720"/>
        <w:jc w:val="center"/>
        <w:rPr>
          <w:rFonts w:ascii="Rockwell" w:hAnsi="Rockwell"/>
          <w:sz w:val="24"/>
          <w:szCs w:val="24"/>
          <w:lang w:val="en-US"/>
        </w:rPr>
      </w:pPr>
    </w:p>
    <w:p w:rsidR="007E53CD" w:rsidRDefault="007E53CD" w:rsidP="00804166">
      <w:pPr>
        <w:ind w:left="720"/>
        <w:jc w:val="center"/>
        <w:rPr>
          <w:rFonts w:ascii="Rockwell" w:hAnsi="Rockwell"/>
          <w:sz w:val="24"/>
          <w:szCs w:val="24"/>
          <w:lang w:val="en-US"/>
        </w:rPr>
      </w:pPr>
    </w:p>
    <w:p w:rsidR="007E53CD" w:rsidRDefault="007E53CD" w:rsidP="00804166">
      <w:pPr>
        <w:ind w:left="720"/>
        <w:jc w:val="center"/>
        <w:rPr>
          <w:rFonts w:ascii="Rockwell" w:hAnsi="Rockwell"/>
          <w:sz w:val="24"/>
          <w:szCs w:val="24"/>
          <w:lang w:val="en-US"/>
        </w:rPr>
      </w:pPr>
    </w:p>
    <w:p w:rsidR="00366B96" w:rsidRDefault="00366B96" w:rsidP="00804166">
      <w:pPr>
        <w:ind w:left="720"/>
        <w:jc w:val="center"/>
        <w:rPr>
          <w:rFonts w:ascii="Rockwell" w:hAnsi="Rockwell"/>
          <w:sz w:val="24"/>
          <w:szCs w:val="24"/>
          <w:lang w:val="en-US"/>
        </w:rPr>
      </w:pPr>
    </w:p>
    <w:p w:rsidR="00366B96" w:rsidRPr="00E950B7" w:rsidRDefault="00366B96" w:rsidP="00804166">
      <w:pPr>
        <w:ind w:left="720"/>
        <w:jc w:val="center"/>
        <w:rPr>
          <w:rFonts w:ascii="Rockwell" w:hAnsi="Rockwell"/>
          <w:sz w:val="24"/>
          <w:szCs w:val="24"/>
          <w:lang w:val="en-US"/>
        </w:rPr>
      </w:pPr>
    </w:p>
    <w:p w:rsidR="00F07E05" w:rsidRPr="00F07E05" w:rsidRDefault="00F07E05" w:rsidP="00F07E05">
      <w:pPr>
        <w:pStyle w:val="Heading7"/>
        <w:numPr>
          <w:ilvl w:val="0"/>
          <w:numId w:val="19"/>
        </w:numPr>
        <w:rPr>
          <w:rFonts w:ascii="Rockwell" w:hAnsi="Rockwell"/>
          <w:b/>
          <w:bCs/>
          <w:i w:val="0"/>
          <w:iCs w:val="0"/>
          <w:sz w:val="24"/>
          <w:szCs w:val="24"/>
          <w:lang w:val="en-US"/>
        </w:rPr>
      </w:pPr>
      <w:r w:rsidRPr="00F07E05">
        <w:rPr>
          <w:rFonts w:ascii="Rockwell" w:hAnsi="Rockwell"/>
          <w:b/>
          <w:bCs/>
          <w:i w:val="0"/>
          <w:iCs w:val="0"/>
          <w:sz w:val="24"/>
          <w:szCs w:val="24"/>
          <w:lang w:val="en-US"/>
        </w:rPr>
        <w:lastRenderedPageBreak/>
        <w:t>Tender Price</w:t>
      </w:r>
    </w:p>
    <w:p w:rsidR="00F07E05" w:rsidRDefault="00F07E05" w:rsidP="00F07E05">
      <w:pPr>
        <w:rPr>
          <w:lang w:val="en-US"/>
        </w:rPr>
      </w:pPr>
    </w:p>
    <w:p w:rsidR="00366B96" w:rsidRDefault="00366B96" w:rsidP="005F511F">
      <w:pPr>
        <w:jc w:val="center"/>
        <w:rPr>
          <w:rFonts w:ascii="Rockwell" w:hAnsi="Rockwell"/>
          <w:b/>
          <w:bCs/>
          <w:color w:val="FF0000"/>
          <w:sz w:val="24"/>
          <w:szCs w:val="24"/>
          <w:lang w:val="en-US"/>
        </w:rPr>
      </w:pPr>
      <w:r w:rsidRPr="00366B96">
        <w:rPr>
          <w:rFonts w:ascii="Rockwell" w:hAnsi="Rockwell"/>
          <w:b/>
          <w:bCs/>
          <w:color w:val="FF0000"/>
          <w:sz w:val="24"/>
          <w:szCs w:val="24"/>
          <w:lang w:val="en-US"/>
        </w:rPr>
        <w:t xml:space="preserve">Option-1 ( ISB </w:t>
      </w:r>
      <w:r w:rsidR="005F511F">
        <w:rPr>
          <w:rFonts w:ascii="Rockwell" w:hAnsi="Rockwell"/>
          <w:b/>
          <w:bCs/>
          <w:color w:val="FF0000"/>
          <w:sz w:val="24"/>
          <w:szCs w:val="24"/>
          <w:lang w:val="en-US"/>
        </w:rPr>
        <w:t>shall</w:t>
      </w:r>
      <w:r w:rsidRPr="00366B96">
        <w:rPr>
          <w:rFonts w:ascii="Rockwell" w:hAnsi="Rockwell"/>
          <w:b/>
          <w:bCs/>
          <w:color w:val="FF0000"/>
          <w:sz w:val="24"/>
          <w:szCs w:val="24"/>
          <w:lang w:val="en-US"/>
        </w:rPr>
        <w:t xml:space="preserve">  provide the cleaning Material) </w:t>
      </w:r>
    </w:p>
    <w:p w:rsidR="006D6F3E" w:rsidRDefault="006D6F3E" w:rsidP="006D6F3E">
      <w:pPr>
        <w:jc w:val="center"/>
        <w:rPr>
          <w:rFonts w:ascii="Rockwell" w:hAnsi="Rockwell"/>
          <w:b/>
          <w:bCs/>
          <w:sz w:val="24"/>
          <w:szCs w:val="24"/>
          <w:lang w:val="en-US"/>
        </w:rPr>
      </w:pPr>
      <w:r w:rsidRPr="007E53CD">
        <w:rPr>
          <w:rFonts w:ascii="Rockwell" w:hAnsi="Rockwell"/>
          <w:b/>
          <w:bCs/>
          <w:sz w:val="24"/>
          <w:szCs w:val="24"/>
          <w:lang w:val="en-US"/>
        </w:rPr>
        <w:t xml:space="preserve">September to June </w:t>
      </w:r>
      <w:proofErr w:type="gramStart"/>
      <w:r w:rsidRPr="007E53CD">
        <w:rPr>
          <w:rFonts w:ascii="Rockwell" w:hAnsi="Rockwell"/>
          <w:b/>
          <w:bCs/>
          <w:sz w:val="24"/>
          <w:szCs w:val="24"/>
          <w:lang w:val="en-US"/>
        </w:rPr>
        <w:t>( 10</w:t>
      </w:r>
      <w:proofErr w:type="gramEnd"/>
      <w:r w:rsidRPr="007E53CD">
        <w:rPr>
          <w:rFonts w:ascii="Rockwell" w:hAnsi="Rockwell"/>
          <w:b/>
          <w:bCs/>
          <w:sz w:val="24"/>
          <w:szCs w:val="24"/>
          <w:lang w:val="en-US"/>
        </w:rPr>
        <w:t xml:space="preserve"> months)</w:t>
      </w:r>
      <w:r w:rsidR="004E5156" w:rsidRPr="007E53CD">
        <w:rPr>
          <w:rFonts w:ascii="Rockwell" w:hAnsi="Rockwell"/>
          <w:b/>
          <w:bCs/>
          <w:sz w:val="24"/>
          <w:szCs w:val="24"/>
          <w:lang w:val="en-US"/>
        </w:rPr>
        <w:t xml:space="preserve"> 2016-17</w:t>
      </w:r>
    </w:p>
    <w:p w:rsidR="006D6F3E" w:rsidRPr="00366B96" w:rsidRDefault="006D6F3E" w:rsidP="00F07E05">
      <w:pPr>
        <w:jc w:val="center"/>
        <w:rPr>
          <w:rFonts w:ascii="Rockwell" w:hAnsi="Rockwell"/>
          <w:b/>
          <w:bCs/>
          <w:color w:val="FF0000"/>
          <w:sz w:val="24"/>
          <w:szCs w:val="24"/>
          <w:lang w:val="en-US"/>
        </w:rPr>
      </w:pPr>
    </w:p>
    <w:p w:rsidR="00F07E05" w:rsidRPr="007F597B" w:rsidRDefault="00F07E05" w:rsidP="00F07E05">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F07E05" w:rsidTr="005F0F11">
        <w:trPr>
          <w:trHeight w:val="533"/>
        </w:trPr>
        <w:tc>
          <w:tcPr>
            <w:tcW w:w="2622"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Manpower</w:t>
            </w:r>
          </w:p>
        </w:tc>
        <w:tc>
          <w:tcPr>
            <w:tcW w:w="1480" w:type="dxa"/>
          </w:tcPr>
          <w:p w:rsidR="00F07E05"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Number</w:t>
            </w:r>
          </w:p>
        </w:tc>
        <w:tc>
          <w:tcPr>
            <w:tcW w:w="1494"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BD.</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Amount</w:t>
            </w:r>
          </w:p>
        </w:tc>
        <w:tc>
          <w:tcPr>
            <w:tcW w:w="1839" w:type="dxa"/>
          </w:tcPr>
          <w:p w:rsidR="00F07E05" w:rsidRPr="003274C0" w:rsidRDefault="00F07E05" w:rsidP="005F0F11">
            <w:pPr>
              <w:pStyle w:val="Heading7"/>
              <w:jc w:val="center"/>
              <w:outlineLvl w:val="6"/>
              <w:rPr>
                <w:rFonts w:ascii="Rockwell" w:hAnsi="Rockwell"/>
                <w:i w:val="0"/>
                <w:iCs w:val="0"/>
                <w:sz w:val="24"/>
                <w:szCs w:val="24"/>
                <w:lang w:val="en-US"/>
              </w:rPr>
            </w:pPr>
            <w:r w:rsidRPr="006D6F3E">
              <w:rPr>
                <w:rFonts w:ascii="Rockwell" w:hAnsi="Rockwell"/>
                <w:i w:val="0"/>
                <w:iCs w:val="0"/>
                <w:color w:val="0000FF"/>
                <w:sz w:val="24"/>
                <w:szCs w:val="24"/>
                <w:lang w:val="en-US"/>
              </w:rPr>
              <w:t>Total *</w:t>
            </w:r>
          </w:p>
        </w:tc>
      </w:tr>
      <w:tr w:rsidR="00F07E05" w:rsidRPr="007E53CD" w:rsidTr="005F0F11">
        <w:trPr>
          <w:trHeight w:val="516"/>
        </w:trPr>
        <w:tc>
          <w:tcPr>
            <w:tcW w:w="2622" w:type="dxa"/>
          </w:tcPr>
          <w:p w:rsidR="00F07E05" w:rsidRPr="007E53CD" w:rsidRDefault="00F07E05" w:rsidP="005F0F11">
            <w:pPr>
              <w:pStyle w:val="Heading7"/>
              <w:outlineLvl w:val="6"/>
              <w:rPr>
                <w:rFonts w:ascii="Rockwell" w:hAnsi="Rockwell"/>
                <w:i w:val="0"/>
                <w:iCs w:val="0"/>
                <w:sz w:val="24"/>
                <w:szCs w:val="24"/>
                <w:lang w:val="en-US"/>
              </w:rPr>
            </w:pPr>
            <w:r w:rsidRPr="007E53CD">
              <w:rPr>
                <w:rFonts w:ascii="Rockwell" w:hAnsi="Rockwell"/>
                <w:i w:val="0"/>
                <w:iCs w:val="0"/>
                <w:sz w:val="24"/>
                <w:szCs w:val="24"/>
                <w:lang w:val="en-US"/>
              </w:rPr>
              <w:t xml:space="preserve">Cleaner </w:t>
            </w:r>
          </w:p>
        </w:tc>
        <w:tc>
          <w:tcPr>
            <w:tcW w:w="1480" w:type="dxa"/>
          </w:tcPr>
          <w:p w:rsidR="00F07E05" w:rsidRPr="007E53CD" w:rsidRDefault="004E5156"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18</w:t>
            </w:r>
          </w:p>
        </w:tc>
        <w:tc>
          <w:tcPr>
            <w:tcW w:w="1494" w:type="dxa"/>
          </w:tcPr>
          <w:p w:rsidR="00F07E05" w:rsidRPr="007E53CD"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7E53CD" w:rsidRDefault="00F07E05" w:rsidP="005F0F11">
            <w:pPr>
              <w:pStyle w:val="Heading7"/>
              <w:jc w:val="center"/>
              <w:outlineLvl w:val="6"/>
              <w:rPr>
                <w:rFonts w:ascii="Rockwell" w:hAnsi="Rockwell"/>
                <w:i w:val="0"/>
                <w:iCs w:val="0"/>
                <w:sz w:val="24"/>
                <w:szCs w:val="24"/>
                <w:lang w:val="en-US"/>
              </w:rPr>
            </w:pPr>
          </w:p>
        </w:tc>
        <w:tc>
          <w:tcPr>
            <w:tcW w:w="1839" w:type="dxa"/>
            <w:vMerge w:val="restart"/>
          </w:tcPr>
          <w:p w:rsidR="00F07E05" w:rsidRPr="007E53CD" w:rsidRDefault="00F07E05" w:rsidP="005F0F11">
            <w:pPr>
              <w:pStyle w:val="Heading7"/>
              <w:jc w:val="center"/>
              <w:outlineLvl w:val="6"/>
              <w:rPr>
                <w:rFonts w:ascii="Rockwell" w:hAnsi="Rockwell"/>
                <w:i w:val="0"/>
                <w:iCs w:val="0"/>
                <w:sz w:val="24"/>
                <w:szCs w:val="24"/>
                <w:lang w:val="en-US"/>
              </w:rPr>
            </w:pPr>
          </w:p>
        </w:tc>
      </w:tr>
      <w:tr w:rsidR="00F07E05" w:rsidRPr="007E53CD" w:rsidTr="005F0F11">
        <w:trPr>
          <w:trHeight w:val="549"/>
        </w:trPr>
        <w:tc>
          <w:tcPr>
            <w:tcW w:w="2622" w:type="dxa"/>
          </w:tcPr>
          <w:p w:rsidR="00F07E05" w:rsidRPr="007E53CD" w:rsidRDefault="00F07E05" w:rsidP="005F0F11">
            <w:pPr>
              <w:pStyle w:val="Heading7"/>
              <w:outlineLvl w:val="6"/>
              <w:rPr>
                <w:rFonts w:ascii="Rockwell" w:hAnsi="Rockwell"/>
                <w:i w:val="0"/>
                <w:iCs w:val="0"/>
                <w:sz w:val="24"/>
                <w:szCs w:val="24"/>
                <w:lang w:val="en-US"/>
              </w:rPr>
            </w:pPr>
            <w:r w:rsidRPr="007E53CD">
              <w:rPr>
                <w:rFonts w:ascii="Rockwell" w:hAnsi="Rockwell"/>
                <w:i w:val="0"/>
                <w:iCs w:val="0"/>
                <w:sz w:val="24"/>
                <w:szCs w:val="24"/>
                <w:lang w:val="en-US"/>
              </w:rPr>
              <w:t xml:space="preserve">Supervisors </w:t>
            </w:r>
          </w:p>
        </w:tc>
        <w:tc>
          <w:tcPr>
            <w:tcW w:w="1480"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1</w:t>
            </w:r>
          </w:p>
        </w:tc>
        <w:tc>
          <w:tcPr>
            <w:tcW w:w="1494" w:type="dxa"/>
          </w:tcPr>
          <w:p w:rsidR="00F07E05" w:rsidRPr="007E53CD" w:rsidRDefault="00F07E05" w:rsidP="005F0F11">
            <w:pPr>
              <w:pStyle w:val="Heading7"/>
              <w:jc w:val="center"/>
              <w:outlineLvl w:val="6"/>
              <w:rPr>
                <w:rFonts w:ascii="Rockwell" w:hAnsi="Rockwell"/>
                <w:i w:val="0"/>
                <w:iCs w:val="0"/>
                <w:sz w:val="24"/>
                <w:szCs w:val="24"/>
                <w:lang w:val="en-US"/>
              </w:rPr>
            </w:pPr>
          </w:p>
        </w:tc>
        <w:tc>
          <w:tcPr>
            <w:tcW w:w="1839" w:type="dxa"/>
          </w:tcPr>
          <w:p w:rsidR="00F07E05" w:rsidRPr="007E53CD" w:rsidRDefault="00F07E05" w:rsidP="005F0F11">
            <w:pPr>
              <w:pStyle w:val="Heading7"/>
              <w:jc w:val="center"/>
              <w:outlineLvl w:val="6"/>
              <w:rPr>
                <w:rFonts w:ascii="Rockwell" w:hAnsi="Rockwell"/>
                <w:i w:val="0"/>
                <w:iCs w:val="0"/>
                <w:sz w:val="24"/>
                <w:szCs w:val="24"/>
                <w:lang w:val="en-US"/>
              </w:rPr>
            </w:pPr>
          </w:p>
        </w:tc>
        <w:tc>
          <w:tcPr>
            <w:tcW w:w="1839" w:type="dxa"/>
            <w:vMerge/>
          </w:tcPr>
          <w:p w:rsidR="00F07E05" w:rsidRPr="007E53CD" w:rsidRDefault="00F07E05" w:rsidP="005F0F11">
            <w:pPr>
              <w:pStyle w:val="Heading7"/>
              <w:jc w:val="center"/>
              <w:outlineLvl w:val="6"/>
              <w:rPr>
                <w:rFonts w:ascii="Rockwell" w:hAnsi="Rockwell"/>
                <w:i w:val="0"/>
                <w:iCs w:val="0"/>
                <w:sz w:val="24"/>
                <w:szCs w:val="24"/>
                <w:lang w:val="en-US"/>
              </w:rPr>
            </w:pPr>
          </w:p>
        </w:tc>
      </w:tr>
    </w:tbl>
    <w:p w:rsidR="00C0365B" w:rsidRPr="007E53CD" w:rsidRDefault="00C0365B" w:rsidP="00F07E05">
      <w:pPr>
        <w:jc w:val="center"/>
        <w:rPr>
          <w:rFonts w:ascii="Rockwell" w:hAnsi="Rockwell"/>
          <w:b/>
          <w:bCs/>
          <w:sz w:val="24"/>
          <w:szCs w:val="24"/>
          <w:lang w:val="en-US"/>
        </w:rPr>
      </w:pPr>
    </w:p>
    <w:p w:rsidR="00F07E05" w:rsidRPr="007E53CD" w:rsidRDefault="004E5156" w:rsidP="00C0365B">
      <w:pPr>
        <w:jc w:val="center"/>
        <w:rPr>
          <w:rFonts w:ascii="Rockwell" w:hAnsi="Rockwell"/>
          <w:b/>
          <w:bCs/>
          <w:sz w:val="24"/>
          <w:szCs w:val="24"/>
          <w:lang w:val="en-US"/>
        </w:rPr>
      </w:pPr>
      <w:r w:rsidRPr="007E53CD">
        <w:rPr>
          <w:rFonts w:ascii="Rockwell" w:hAnsi="Rockwell"/>
          <w:b/>
          <w:bCs/>
          <w:sz w:val="24"/>
          <w:szCs w:val="24"/>
          <w:lang w:val="en-US"/>
        </w:rPr>
        <w:t>July to August 2017</w:t>
      </w:r>
      <w:r w:rsidR="00F07E05" w:rsidRPr="007E53CD">
        <w:rPr>
          <w:rFonts w:ascii="Rockwell" w:hAnsi="Rockwell"/>
          <w:b/>
          <w:bCs/>
          <w:sz w:val="24"/>
          <w:szCs w:val="24"/>
          <w:lang w:val="en-US"/>
        </w:rPr>
        <w:t xml:space="preserve"> </w:t>
      </w:r>
      <w:proofErr w:type="gramStart"/>
      <w:r w:rsidR="00F07E05" w:rsidRPr="007E53CD">
        <w:rPr>
          <w:rFonts w:ascii="Rockwell" w:hAnsi="Rockwell"/>
          <w:b/>
          <w:bCs/>
          <w:sz w:val="24"/>
          <w:szCs w:val="24"/>
          <w:lang w:val="en-US"/>
        </w:rPr>
        <w:t>( 2</w:t>
      </w:r>
      <w:proofErr w:type="gramEnd"/>
      <w:r w:rsidR="00F07E05" w:rsidRPr="007E53CD">
        <w:rPr>
          <w:rFonts w:ascii="Rockwell" w:hAnsi="Rockwell"/>
          <w:b/>
          <w:bCs/>
          <w:sz w:val="24"/>
          <w:szCs w:val="24"/>
          <w:lang w:val="en-US"/>
        </w:rPr>
        <w:t xml:space="preserve"> months)</w:t>
      </w:r>
    </w:p>
    <w:tbl>
      <w:tblPr>
        <w:tblStyle w:val="TableGrid"/>
        <w:tblW w:w="0" w:type="auto"/>
        <w:tblLook w:val="04A0" w:firstRow="1" w:lastRow="0" w:firstColumn="1" w:lastColumn="0" w:noHBand="0" w:noVBand="1"/>
      </w:tblPr>
      <w:tblGrid>
        <w:gridCol w:w="2609"/>
        <w:gridCol w:w="1473"/>
        <w:gridCol w:w="1487"/>
        <w:gridCol w:w="1830"/>
        <w:gridCol w:w="1830"/>
      </w:tblGrid>
      <w:tr w:rsidR="00F07E05" w:rsidRPr="007E53CD" w:rsidTr="005F0F11">
        <w:trPr>
          <w:trHeight w:val="518"/>
        </w:trPr>
        <w:tc>
          <w:tcPr>
            <w:tcW w:w="2609"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Manpower</w:t>
            </w:r>
          </w:p>
        </w:tc>
        <w:tc>
          <w:tcPr>
            <w:tcW w:w="1473"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Number</w:t>
            </w:r>
          </w:p>
        </w:tc>
        <w:tc>
          <w:tcPr>
            <w:tcW w:w="1487"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BD.</w:t>
            </w:r>
          </w:p>
        </w:tc>
        <w:tc>
          <w:tcPr>
            <w:tcW w:w="1830"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Amount</w:t>
            </w:r>
          </w:p>
        </w:tc>
        <w:tc>
          <w:tcPr>
            <w:tcW w:w="1830" w:type="dxa"/>
          </w:tcPr>
          <w:p w:rsidR="00F07E05" w:rsidRPr="007E53CD" w:rsidRDefault="00F07E05" w:rsidP="005F0F11">
            <w:pPr>
              <w:pStyle w:val="Heading7"/>
              <w:jc w:val="center"/>
              <w:outlineLvl w:val="6"/>
              <w:rPr>
                <w:rFonts w:ascii="Rockwell" w:hAnsi="Rockwell"/>
                <w:i w:val="0"/>
                <w:iCs w:val="0"/>
                <w:sz w:val="24"/>
                <w:szCs w:val="24"/>
                <w:lang w:val="en-US"/>
              </w:rPr>
            </w:pPr>
            <w:r w:rsidRPr="007E53CD">
              <w:rPr>
                <w:rFonts w:ascii="Rockwell" w:hAnsi="Rockwell"/>
                <w:i w:val="0"/>
                <w:iCs w:val="0"/>
                <w:color w:val="0000FF"/>
                <w:sz w:val="24"/>
                <w:szCs w:val="24"/>
                <w:lang w:val="en-US"/>
              </w:rPr>
              <w:t>Total*</w:t>
            </w:r>
          </w:p>
        </w:tc>
      </w:tr>
      <w:tr w:rsidR="00F07E05" w:rsidTr="005F0F11">
        <w:trPr>
          <w:trHeight w:val="502"/>
        </w:trPr>
        <w:tc>
          <w:tcPr>
            <w:tcW w:w="2609" w:type="dxa"/>
          </w:tcPr>
          <w:p w:rsidR="00F07E05" w:rsidRPr="007E53CD" w:rsidRDefault="00F07E05" w:rsidP="005F0F11">
            <w:pPr>
              <w:pStyle w:val="Heading7"/>
              <w:outlineLvl w:val="6"/>
              <w:rPr>
                <w:rFonts w:ascii="Rockwell" w:hAnsi="Rockwell"/>
                <w:i w:val="0"/>
                <w:iCs w:val="0"/>
                <w:sz w:val="24"/>
                <w:szCs w:val="24"/>
                <w:lang w:val="en-US"/>
              </w:rPr>
            </w:pPr>
            <w:r w:rsidRPr="007E53CD">
              <w:rPr>
                <w:rFonts w:ascii="Rockwell" w:hAnsi="Rockwell"/>
                <w:i w:val="0"/>
                <w:iCs w:val="0"/>
                <w:sz w:val="24"/>
                <w:szCs w:val="24"/>
                <w:lang w:val="en-US"/>
              </w:rPr>
              <w:t xml:space="preserve">Cleaner </w:t>
            </w:r>
          </w:p>
        </w:tc>
        <w:tc>
          <w:tcPr>
            <w:tcW w:w="1473" w:type="dxa"/>
          </w:tcPr>
          <w:p w:rsidR="00F07E05" w:rsidRPr="003274C0" w:rsidRDefault="004E5156" w:rsidP="005F0F11">
            <w:pPr>
              <w:pStyle w:val="Heading7"/>
              <w:jc w:val="center"/>
              <w:outlineLvl w:val="6"/>
              <w:rPr>
                <w:rFonts w:ascii="Rockwell" w:hAnsi="Rockwell"/>
                <w:i w:val="0"/>
                <w:iCs w:val="0"/>
                <w:sz w:val="24"/>
                <w:szCs w:val="24"/>
                <w:lang w:val="en-US"/>
              </w:rPr>
            </w:pPr>
            <w:r w:rsidRPr="007E53CD">
              <w:rPr>
                <w:rFonts w:ascii="Rockwell" w:hAnsi="Rockwell"/>
                <w:i w:val="0"/>
                <w:iCs w:val="0"/>
                <w:sz w:val="24"/>
                <w:szCs w:val="24"/>
                <w:lang w:val="en-US"/>
              </w:rPr>
              <w:t>9</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val="restart"/>
          </w:tcPr>
          <w:p w:rsidR="00F07E05" w:rsidRPr="003274C0" w:rsidRDefault="00F07E05" w:rsidP="005F0F11">
            <w:pPr>
              <w:pStyle w:val="Heading7"/>
              <w:jc w:val="center"/>
              <w:outlineLvl w:val="6"/>
              <w:rPr>
                <w:rFonts w:ascii="Rockwell" w:hAnsi="Rockwell"/>
                <w:i w:val="0"/>
                <w:iCs w:val="0"/>
                <w:sz w:val="24"/>
                <w:szCs w:val="24"/>
                <w:lang w:val="en-US"/>
              </w:rPr>
            </w:pPr>
          </w:p>
        </w:tc>
      </w:tr>
      <w:tr w:rsidR="00F07E05" w:rsidTr="005F0F11">
        <w:trPr>
          <w:trHeight w:val="535"/>
        </w:trPr>
        <w:tc>
          <w:tcPr>
            <w:tcW w:w="2609" w:type="dxa"/>
          </w:tcPr>
          <w:p w:rsidR="00F07E05" w:rsidRPr="003274C0" w:rsidRDefault="00F07E05" w:rsidP="005F0F11">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F07E05" w:rsidRPr="003274C0" w:rsidRDefault="00F07E05" w:rsidP="005F0F11">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tcPr>
          <w:p w:rsidR="00F07E05" w:rsidRPr="003274C0" w:rsidRDefault="00F07E05" w:rsidP="005F0F11">
            <w:pPr>
              <w:pStyle w:val="Heading7"/>
              <w:jc w:val="center"/>
              <w:outlineLvl w:val="6"/>
              <w:rPr>
                <w:rFonts w:ascii="Rockwell" w:hAnsi="Rockwell"/>
                <w:i w:val="0"/>
                <w:iCs w:val="0"/>
                <w:sz w:val="24"/>
                <w:szCs w:val="24"/>
                <w:lang w:val="en-US"/>
              </w:rPr>
            </w:pPr>
          </w:p>
        </w:tc>
        <w:tc>
          <w:tcPr>
            <w:tcW w:w="1830" w:type="dxa"/>
            <w:vMerge/>
          </w:tcPr>
          <w:p w:rsidR="00F07E05" w:rsidRPr="003274C0" w:rsidRDefault="00F07E05" w:rsidP="005F0F11">
            <w:pPr>
              <w:pStyle w:val="Heading7"/>
              <w:jc w:val="center"/>
              <w:outlineLvl w:val="6"/>
              <w:rPr>
                <w:rFonts w:ascii="Rockwell" w:hAnsi="Rockwell"/>
                <w:i w:val="0"/>
                <w:iCs w:val="0"/>
                <w:sz w:val="24"/>
                <w:szCs w:val="24"/>
                <w:lang w:val="en-US"/>
              </w:rPr>
            </w:pPr>
          </w:p>
        </w:tc>
      </w:tr>
    </w:tbl>
    <w:p w:rsidR="00F07E05" w:rsidRPr="00FC559E" w:rsidRDefault="00F07E05" w:rsidP="00F07E05">
      <w:pPr>
        <w:rPr>
          <w:lang w:val="en-US"/>
        </w:rPr>
      </w:pPr>
    </w:p>
    <w:p w:rsidR="00F07E05" w:rsidRDefault="00F07E05" w:rsidP="00F07E05">
      <w:pPr>
        <w:rPr>
          <w:rFonts w:ascii="Rockwell" w:hAnsi="Rockwell"/>
          <w:color w:val="0000FF"/>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Pr="00F07E05" w:rsidRDefault="006D6F3E" w:rsidP="00F07E05">
      <w:pPr>
        <w:rPr>
          <w:rFonts w:ascii="Rockwell" w:hAnsi="Rockwell"/>
          <w:color w:val="FF0000"/>
          <w:sz w:val="24"/>
          <w:szCs w:val="24"/>
          <w:lang w:val="en-US"/>
        </w:rPr>
      </w:pPr>
    </w:p>
    <w:p w:rsidR="00F07E05" w:rsidRDefault="00F07E05" w:rsidP="00F07E05">
      <w:pPr>
        <w:rPr>
          <w:rFonts w:ascii="Rockwell" w:hAnsi="Rockwell"/>
          <w:b/>
          <w:bCs/>
          <w:sz w:val="26"/>
          <w:szCs w:val="96"/>
          <w:u w:val="single"/>
          <w:lang w:val="en-US"/>
        </w:rPr>
      </w:pPr>
    </w:p>
    <w:p w:rsidR="006D6F3E" w:rsidRDefault="006D6F3E" w:rsidP="005F511F">
      <w:pPr>
        <w:jc w:val="center"/>
        <w:rPr>
          <w:rFonts w:ascii="Rockwell" w:hAnsi="Rockwell"/>
          <w:b/>
          <w:bCs/>
          <w:color w:val="FF0000"/>
          <w:sz w:val="24"/>
          <w:szCs w:val="24"/>
          <w:lang w:val="en-US"/>
        </w:rPr>
      </w:pPr>
      <w:r>
        <w:rPr>
          <w:rFonts w:ascii="Rockwell" w:hAnsi="Rockwell"/>
          <w:b/>
          <w:bCs/>
          <w:color w:val="FF0000"/>
          <w:sz w:val="24"/>
          <w:szCs w:val="24"/>
          <w:lang w:val="en-US"/>
        </w:rPr>
        <w:t>Option-2</w:t>
      </w:r>
      <w:r w:rsidRPr="00366B96">
        <w:rPr>
          <w:rFonts w:ascii="Rockwell" w:hAnsi="Rockwell"/>
          <w:b/>
          <w:bCs/>
          <w:color w:val="FF0000"/>
          <w:sz w:val="24"/>
          <w:szCs w:val="24"/>
          <w:lang w:val="en-US"/>
        </w:rPr>
        <w:t xml:space="preserve"> ( </w:t>
      </w:r>
      <w:r>
        <w:rPr>
          <w:rFonts w:ascii="Rockwell" w:hAnsi="Rockwell"/>
          <w:b/>
          <w:bCs/>
          <w:color w:val="FF0000"/>
          <w:sz w:val="24"/>
          <w:szCs w:val="24"/>
          <w:lang w:val="en-US"/>
        </w:rPr>
        <w:t>Contractor</w:t>
      </w:r>
      <w:r w:rsidRPr="00366B96">
        <w:rPr>
          <w:rFonts w:ascii="Rockwell" w:hAnsi="Rockwell"/>
          <w:b/>
          <w:bCs/>
          <w:color w:val="FF0000"/>
          <w:sz w:val="24"/>
          <w:szCs w:val="24"/>
          <w:lang w:val="en-US"/>
        </w:rPr>
        <w:t xml:space="preserve"> </w:t>
      </w:r>
      <w:r w:rsidR="005F511F">
        <w:rPr>
          <w:rFonts w:ascii="Rockwell" w:hAnsi="Rockwell"/>
          <w:b/>
          <w:bCs/>
          <w:color w:val="FF0000"/>
          <w:sz w:val="24"/>
          <w:szCs w:val="24"/>
          <w:lang w:val="en-US"/>
        </w:rPr>
        <w:t>shall</w:t>
      </w:r>
      <w:r w:rsidRPr="00366B96">
        <w:rPr>
          <w:rFonts w:ascii="Rockwell" w:hAnsi="Rockwell"/>
          <w:b/>
          <w:bCs/>
          <w:color w:val="FF0000"/>
          <w:sz w:val="24"/>
          <w:szCs w:val="24"/>
          <w:lang w:val="en-US"/>
        </w:rPr>
        <w:t xml:space="preserve">  provide the cleaning Material) </w:t>
      </w:r>
    </w:p>
    <w:p w:rsidR="006D6F3E" w:rsidRPr="003C3C6D" w:rsidRDefault="006D6F3E" w:rsidP="006D6F3E">
      <w:pPr>
        <w:jc w:val="center"/>
        <w:rPr>
          <w:rFonts w:ascii="Rockwell" w:hAnsi="Rockwell"/>
          <w:b/>
          <w:bCs/>
          <w:sz w:val="24"/>
          <w:szCs w:val="24"/>
          <w:lang w:val="en-US"/>
        </w:rPr>
      </w:pPr>
      <w:r w:rsidRPr="003C3C6D">
        <w:rPr>
          <w:rFonts w:ascii="Rockwell" w:hAnsi="Rockwell"/>
          <w:b/>
          <w:bCs/>
          <w:sz w:val="24"/>
          <w:szCs w:val="24"/>
          <w:lang w:val="en-US"/>
        </w:rPr>
        <w:t>September to June</w:t>
      </w:r>
      <w:r w:rsidR="004E5156" w:rsidRPr="003C3C6D">
        <w:rPr>
          <w:rFonts w:ascii="Rockwell" w:hAnsi="Rockwell"/>
          <w:b/>
          <w:bCs/>
          <w:sz w:val="24"/>
          <w:szCs w:val="24"/>
          <w:lang w:val="en-US"/>
        </w:rPr>
        <w:t xml:space="preserve"> 2016-17</w:t>
      </w:r>
      <w:r w:rsidRPr="003C3C6D">
        <w:rPr>
          <w:rFonts w:ascii="Rockwell" w:hAnsi="Rockwell"/>
          <w:b/>
          <w:bCs/>
          <w:sz w:val="24"/>
          <w:szCs w:val="24"/>
          <w:lang w:val="en-US"/>
        </w:rPr>
        <w:t xml:space="preserve"> </w:t>
      </w:r>
      <w:proofErr w:type="gramStart"/>
      <w:r w:rsidRPr="003C3C6D">
        <w:rPr>
          <w:rFonts w:ascii="Rockwell" w:hAnsi="Rockwell"/>
          <w:b/>
          <w:bCs/>
          <w:sz w:val="24"/>
          <w:szCs w:val="24"/>
          <w:lang w:val="en-US"/>
        </w:rPr>
        <w:t>( 10</w:t>
      </w:r>
      <w:proofErr w:type="gramEnd"/>
      <w:r w:rsidRPr="003C3C6D">
        <w:rPr>
          <w:rFonts w:ascii="Rockwell" w:hAnsi="Rockwell"/>
          <w:b/>
          <w:bCs/>
          <w:sz w:val="24"/>
          <w:szCs w:val="24"/>
          <w:lang w:val="en-US"/>
        </w:rPr>
        <w:t xml:space="preserve"> months)</w:t>
      </w:r>
    </w:p>
    <w:p w:rsidR="006D6F3E" w:rsidRPr="003C3C6D" w:rsidRDefault="006D6F3E" w:rsidP="006D6F3E">
      <w:pPr>
        <w:jc w:val="center"/>
        <w:rPr>
          <w:rFonts w:ascii="Rockwell" w:hAnsi="Rockwell"/>
          <w:b/>
          <w:bCs/>
          <w:color w:val="FF0000"/>
          <w:sz w:val="24"/>
          <w:szCs w:val="24"/>
          <w:lang w:val="en-US"/>
        </w:rPr>
      </w:pPr>
    </w:p>
    <w:p w:rsidR="006D6F3E" w:rsidRPr="003C3C6D" w:rsidRDefault="006D6F3E" w:rsidP="006D6F3E">
      <w:pPr>
        <w:rPr>
          <w:rFonts w:ascii="Rockwell" w:hAnsi="Rockwell"/>
          <w:b/>
          <w:bCs/>
          <w:sz w:val="24"/>
          <w:szCs w:val="24"/>
          <w:lang w:val="en-US"/>
        </w:rPr>
      </w:pPr>
    </w:p>
    <w:tbl>
      <w:tblPr>
        <w:tblStyle w:val="TableGrid"/>
        <w:tblW w:w="0" w:type="auto"/>
        <w:tblLook w:val="04A0" w:firstRow="1" w:lastRow="0" w:firstColumn="1" w:lastColumn="0" w:noHBand="0" w:noVBand="1"/>
      </w:tblPr>
      <w:tblGrid>
        <w:gridCol w:w="2622"/>
        <w:gridCol w:w="1480"/>
        <w:gridCol w:w="1494"/>
        <w:gridCol w:w="1839"/>
        <w:gridCol w:w="1839"/>
      </w:tblGrid>
      <w:tr w:rsidR="006D6F3E" w:rsidRPr="003C3C6D" w:rsidTr="00BB6BE5">
        <w:trPr>
          <w:trHeight w:val="533"/>
        </w:trPr>
        <w:tc>
          <w:tcPr>
            <w:tcW w:w="2622"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Manpower</w:t>
            </w:r>
          </w:p>
        </w:tc>
        <w:tc>
          <w:tcPr>
            <w:tcW w:w="1480"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Number</w:t>
            </w:r>
          </w:p>
        </w:tc>
        <w:tc>
          <w:tcPr>
            <w:tcW w:w="1494"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BD.</w:t>
            </w:r>
          </w:p>
        </w:tc>
        <w:tc>
          <w:tcPr>
            <w:tcW w:w="1839"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Amount</w:t>
            </w:r>
          </w:p>
        </w:tc>
        <w:tc>
          <w:tcPr>
            <w:tcW w:w="1839"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color w:val="0000FF"/>
                <w:sz w:val="24"/>
                <w:szCs w:val="24"/>
                <w:lang w:val="en-US"/>
              </w:rPr>
              <w:t>Total *</w:t>
            </w:r>
          </w:p>
        </w:tc>
      </w:tr>
      <w:tr w:rsidR="006D6F3E" w:rsidRPr="003C3C6D" w:rsidTr="00BB6BE5">
        <w:trPr>
          <w:trHeight w:val="516"/>
        </w:trPr>
        <w:tc>
          <w:tcPr>
            <w:tcW w:w="2622" w:type="dxa"/>
          </w:tcPr>
          <w:p w:rsidR="006D6F3E" w:rsidRPr="003C3C6D" w:rsidRDefault="006D6F3E" w:rsidP="00BB6BE5">
            <w:pPr>
              <w:pStyle w:val="Heading7"/>
              <w:outlineLvl w:val="6"/>
              <w:rPr>
                <w:rFonts w:ascii="Rockwell" w:hAnsi="Rockwell"/>
                <w:i w:val="0"/>
                <w:iCs w:val="0"/>
                <w:sz w:val="24"/>
                <w:szCs w:val="24"/>
                <w:lang w:val="en-US"/>
              </w:rPr>
            </w:pPr>
            <w:r w:rsidRPr="003C3C6D">
              <w:rPr>
                <w:rFonts w:ascii="Rockwell" w:hAnsi="Rockwell"/>
                <w:i w:val="0"/>
                <w:iCs w:val="0"/>
                <w:sz w:val="24"/>
                <w:szCs w:val="24"/>
                <w:lang w:val="en-US"/>
              </w:rPr>
              <w:t xml:space="preserve">Cleaner </w:t>
            </w:r>
          </w:p>
        </w:tc>
        <w:tc>
          <w:tcPr>
            <w:tcW w:w="1480" w:type="dxa"/>
          </w:tcPr>
          <w:p w:rsidR="006D6F3E" w:rsidRPr="003C3C6D" w:rsidRDefault="004E5156"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18</w:t>
            </w:r>
          </w:p>
        </w:tc>
        <w:tc>
          <w:tcPr>
            <w:tcW w:w="1494" w:type="dxa"/>
          </w:tcPr>
          <w:p w:rsidR="006D6F3E" w:rsidRPr="003C3C6D"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C3C6D" w:rsidRDefault="006D6F3E" w:rsidP="00BB6BE5">
            <w:pPr>
              <w:pStyle w:val="Heading7"/>
              <w:jc w:val="center"/>
              <w:outlineLvl w:val="6"/>
              <w:rPr>
                <w:rFonts w:ascii="Rockwell" w:hAnsi="Rockwell"/>
                <w:i w:val="0"/>
                <w:iCs w:val="0"/>
                <w:sz w:val="24"/>
                <w:szCs w:val="24"/>
                <w:lang w:val="en-US"/>
              </w:rPr>
            </w:pPr>
          </w:p>
        </w:tc>
        <w:tc>
          <w:tcPr>
            <w:tcW w:w="1839" w:type="dxa"/>
            <w:vMerge w:val="restart"/>
          </w:tcPr>
          <w:p w:rsidR="006D6F3E" w:rsidRPr="003C3C6D" w:rsidRDefault="006D6F3E" w:rsidP="00BB6BE5">
            <w:pPr>
              <w:pStyle w:val="Heading7"/>
              <w:jc w:val="center"/>
              <w:outlineLvl w:val="6"/>
              <w:rPr>
                <w:rFonts w:ascii="Rockwell" w:hAnsi="Rockwell"/>
                <w:i w:val="0"/>
                <w:iCs w:val="0"/>
                <w:sz w:val="24"/>
                <w:szCs w:val="24"/>
                <w:lang w:val="en-US"/>
              </w:rPr>
            </w:pPr>
            <w:bookmarkStart w:id="0" w:name="_GoBack"/>
            <w:bookmarkEnd w:id="0"/>
          </w:p>
        </w:tc>
      </w:tr>
      <w:tr w:rsidR="006D6F3E" w:rsidRPr="003C3C6D" w:rsidTr="00BB6BE5">
        <w:trPr>
          <w:trHeight w:val="549"/>
        </w:trPr>
        <w:tc>
          <w:tcPr>
            <w:tcW w:w="2622" w:type="dxa"/>
          </w:tcPr>
          <w:p w:rsidR="006D6F3E" w:rsidRPr="003C3C6D" w:rsidRDefault="006D6F3E" w:rsidP="00BB6BE5">
            <w:pPr>
              <w:pStyle w:val="Heading7"/>
              <w:outlineLvl w:val="6"/>
              <w:rPr>
                <w:rFonts w:ascii="Rockwell" w:hAnsi="Rockwell"/>
                <w:i w:val="0"/>
                <w:iCs w:val="0"/>
                <w:sz w:val="24"/>
                <w:szCs w:val="24"/>
                <w:lang w:val="en-US"/>
              </w:rPr>
            </w:pPr>
            <w:r w:rsidRPr="003C3C6D">
              <w:rPr>
                <w:rFonts w:ascii="Rockwell" w:hAnsi="Rockwell"/>
                <w:i w:val="0"/>
                <w:iCs w:val="0"/>
                <w:sz w:val="24"/>
                <w:szCs w:val="24"/>
                <w:lang w:val="en-US"/>
              </w:rPr>
              <w:t xml:space="preserve">Supervisors </w:t>
            </w:r>
          </w:p>
        </w:tc>
        <w:tc>
          <w:tcPr>
            <w:tcW w:w="1480"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1</w:t>
            </w:r>
          </w:p>
        </w:tc>
        <w:tc>
          <w:tcPr>
            <w:tcW w:w="1494" w:type="dxa"/>
          </w:tcPr>
          <w:p w:rsidR="006D6F3E" w:rsidRPr="003C3C6D" w:rsidRDefault="006D6F3E" w:rsidP="00BB6BE5">
            <w:pPr>
              <w:pStyle w:val="Heading7"/>
              <w:jc w:val="center"/>
              <w:outlineLvl w:val="6"/>
              <w:rPr>
                <w:rFonts w:ascii="Rockwell" w:hAnsi="Rockwell"/>
                <w:i w:val="0"/>
                <w:iCs w:val="0"/>
                <w:sz w:val="24"/>
                <w:szCs w:val="24"/>
                <w:lang w:val="en-US"/>
              </w:rPr>
            </w:pPr>
          </w:p>
        </w:tc>
        <w:tc>
          <w:tcPr>
            <w:tcW w:w="1839" w:type="dxa"/>
          </w:tcPr>
          <w:p w:rsidR="006D6F3E" w:rsidRPr="003C3C6D" w:rsidRDefault="006D6F3E" w:rsidP="00BB6BE5">
            <w:pPr>
              <w:pStyle w:val="Heading7"/>
              <w:jc w:val="center"/>
              <w:outlineLvl w:val="6"/>
              <w:rPr>
                <w:rFonts w:ascii="Rockwell" w:hAnsi="Rockwell"/>
                <w:i w:val="0"/>
                <w:iCs w:val="0"/>
                <w:sz w:val="24"/>
                <w:szCs w:val="24"/>
                <w:lang w:val="en-US"/>
              </w:rPr>
            </w:pPr>
          </w:p>
        </w:tc>
        <w:tc>
          <w:tcPr>
            <w:tcW w:w="1839" w:type="dxa"/>
            <w:vMerge/>
          </w:tcPr>
          <w:p w:rsidR="006D6F3E" w:rsidRPr="003C3C6D" w:rsidRDefault="006D6F3E" w:rsidP="00BB6BE5">
            <w:pPr>
              <w:pStyle w:val="Heading7"/>
              <w:jc w:val="center"/>
              <w:outlineLvl w:val="6"/>
              <w:rPr>
                <w:rFonts w:ascii="Rockwell" w:hAnsi="Rockwell"/>
                <w:i w:val="0"/>
                <w:iCs w:val="0"/>
                <w:sz w:val="24"/>
                <w:szCs w:val="24"/>
                <w:lang w:val="en-US"/>
              </w:rPr>
            </w:pPr>
          </w:p>
        </w:tc>
      </w:tr>
    </w:tbl>
    <w:p w:rsidR="006D6F3E" w:rsidRPr="003C3C6D" w:rsidRDefault="006D6F3E" w:rsidP="006D6F3E">
      <w:pPr>
        <w:jc w:val="center"/>
        <w:rPr>
          <w:rFonts w:ascii="Rockwell" w:hAnsi="Rockwell"/>
          <w:b/>
          <w:bCs/>
          <w:sz w:val="24"/>
          <w:szCs w:val="24"/>
          <w:lang w:val="en-US"/>
        </w:rPr>
      </w:pPr>
    </w:p>
    <w:p w:rsidR="006D6F3E" w:rsidRPr="003C3C6D" w:rsidRDefault="004E5156" w:rsidP="006D6F3E">
      <w:pPr>
        <w:jc w:val="center"/>
        <w:rPr>
          <w:rFonts w:ascii="Rockwell" w:hAnsi="Rockwell"/>
          <w:b/>
          <w:bCs/>
          <w:sz w:val="24"/>
          <w:szCs w:val="24"/>
          <w:lang w:val="en-US"/>
        </w:rPr>
      </w:pPr>
      <w:r w:rsidRPr="003C3C6D">
        <w:rPr>
          <w:rFonts w:ascii="Rockwell" w:hAnsi="Rockwell"/>
          <w:b/>
          <w:bCs/>
          <w:sz w:val="24"/>
          <w:szCs w:val="24"/>
          <w:lang w:val="en-US"/>
        </w:rPr>
        <w:t>July to August 2017</w:t>
      </w:r>
      <w:r w:rsidR="006D6F3E" w:rsidRPr="003C3C6D">
        <w:rPr>
          <w:rFonts w:ascii="Rockwell" w:hAnsi="Rockwell"/>
          <w:b/>
          <w:bCs/>
          <w:sz w:val="24"/>
          <w:szCs w:val="24"/>
          <w:lang w:val="en-US"/>
        </w:rPr>
        <w:t xml:space="preserve"> </w:t>
      </w:r>
      <w:proofErr w:type="gramStart"/>
      <w:r w:rsidR="006D6F3E" w:rsidRPr="003C3C6D">
        <w:rPr>
          <w:rFonts w:ascii="Rockwell" w:hAnsi="Rockwell"/>
          <w:b/>
          <w:bCs/>
          <w:sz w:val="24"/>
          <w:szCs w:val="24"/>
          <w:lang w:val="en-US"/>
        </w:rPr>
        <w:t>( 2</w:t>
      </w:r>
      <w:proofErr w:type="gramEnd"/>
      <w:r w:rsidR="006D6F3E" w:rsidRPr="003C3C6D">
        <w:rPr>
          <w:rFonts w:ascii="Rockwell" w:hAnsi="Rockwell"/>
          <w:b/>
          <w:bCs/>
          <w:sz w:val="24"/>
          <w:szCs w:val="24"/>
          <w:lang w:val="en-US"/>
        </w:rPr>
        <w:t xml:space="preserve"> months)</w:t>
      </w:r>
    </w:p>
    <w:tbl>
      <w:tblPr>
        <w:tblStyle w:val="TableGrid"/>
        <w:tblW w:w="0" w:type="auto"/>
        <w:tblLook w:val="04A0" w:firstRow="1" w:lastRow="0" w:firstColumn="1" w:lastColumn="0" w:noHBand="0" w:noVBand="1"/>
      </w:tblPr>
      <w:tblGrid>
        <w:gridCol w:w="2609"/>
        <w:gridCol w:w="1473"/>
        <w:gridCol w:w="1487"/>
        <w:gridCol w:w="1830"/>
        <w:gridCol w:w="1830"/>
      </w:tblGrid>
      <w:tr w:rsidR="006D6F3E" w:rsidRPr="003C3C6D" w:rsidTr="00BB6BE5">
        <w:trPr>
          <w:trHeight w:val="518"/>
        </w:trPr>
        <w:tc>
          <w:tcPr>
            <w:tcW w:w="2609"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Manpower</w:t>
            </w:r>
          </w:p>
        </w:tc>
        <w:tc>
          <w:tcPr>
            <w:tcW w:w="1473"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Number</w:t>
            </w:r>
          </w:p>
        </w:tc>
        <w:tc>
          <w:tcPr>
            <w:tcW w:w="1487"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BD.</w:t>
            </w:r>
          </w:p>
        </w:tc>
        <w:tc>
          <w:tcPr>
            <w:tcW w:w="1830"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Amount</w:t>
            </w:r>
          </w:p>
        </w:tc>
        <w:tc>
          <w:tcPr>
            <w:tcW w:w="1830" w:type="dxa"/>
          </w:tcPr>
          <w:p w:rsidR="006D6F3E" w:rsidRPr="003C3C6D" w:rsidRDefault="006D6F3E" w:rsidP="00BB6BE5">
            <w:pPr>
              <w:pStyle w:val="Heading7"/>
              <w:jc w:val="center"/>
              <w:outlineLvl w:val="6"/>
              <w:rPr>
                <w:rFonts w:ascii="Rockwell" w:hAnsi="Rockwell"/>
                <w:i w:val="0"/>
                <w:iCs w:val="0"/>
                <w:sz w:val="24"/>
                <w:szCs w:val="24"/>
                <w:lang w:val="en-US"/>
              </w:rPr>
            </w:pPr>
            <w:r w:rsidRPr="003C3C6D">
              <w:rPr>
                <w:rFonts w:ascii="Rockwell" w:hAnsi="Rockwell"/>
                <w:i w:val="0"/>
                <w:iCs w:val="0"/>
                <w:color w:val="0000FF"/>
                <w:sz w:val="24"/>
                <w:szCs w:val="24"/>
                <w:lang w:val="en-US"/>
              </w:rPr>
              <w:t>Total*</w:t>
            </w:r>
          </w:p>
        </w:tc>
      </w:tr>
      <w:tr w:rsidR="006D6F3E" w:rsidTr="00BB6BE5">
        <w:trPr>
          <w:trHeight w:val="502"/>
        </w:trPr>
        <w:tc>
          <w:tcPr>
            <w:tcW w:w="2609" w:type="dxa"/>
          </w:tcPr>
          <w:p w:rsidR="006D6F3E" w:rsidRPr="003C3C6D" w:rsidRDefault="006D6F3E" w:rsidP="00BB6BE5">
            <w:pPr>
              <w:pStyle w:val="Heading7"/>
              <w:outlineLvl w:val="6"/>
              <w:rPr>
                <w:rFonts w:ascii="Rockwell" w:hAnsi="Rockwell"/>
                <w:i w:val="0"/>
                <w:iCs w:val="0"/>
                <w:sz w:val="24"/>
                <w:szCs w:val="24"/>
                <w:lang w:val="en-US"/>
              </w:rPr>
            </w:pPr>
            <w:r w:rsidRPr="003C3C6D">
              <w:rPr>
                <w:rFonts w:ascii="Rockwell" w:hAnsi="Rockwell"/>
                <w:i w:val="0"/>
                <w:iCs w:val="0"/>
                <w:sz w:val="24"/>
                <w:szCs w:val="24"/>
                <w:lang w:val="en-US"/>
              </w:rPr>
              <w:t xml:space="preserve">Cleaner </w:t>
            </w:r>
          </w:p>
        </w:tc>
        <w:tc>
          <w:tcPr>
            <w:tcW w:w="1473" w:type="dxa"/>
          </w:tcPr>
          <w:p w:rsidR="006D6F3E" w:rsidRPr="003274C0" w:rsidRDefault="004E5156" w:rsidP="00BB6BE5">
            <w:pPr>
              <w:pStyle w:val="Heading7"/>
              <w:jc w:val="center"/>
              <w:outlineLvl w:val="6"/>
              <w:rPr>
                <w:rFonts w:ascii="Rockwell" w:hAnsi="Rockwell"/>
                <w:i w:val="0"/>
                <w:iCs w:val="0"/>
                <w:sz w:val="24"/>
                <w:szCs w:val="24"/>
                <w:lang w:val="en-US"/>
              </w:rPr>
            </w:pPr>
            <w:r w:rsidRPr="003C3C6D">
              <w:rPr>
                <w:rFonts w:ascii="Rockwell" w:hAnsi="Rockwell"/>
                <w:i w:val="0"/>
                <w:iCs w:val="0"/>
                <w:sz w:val="24"/>
                <w:szCs w:val="24"/>
                <w:lang w:val="en-US"/>
              </w:rPr>
              <w:t>9</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val="restart"/>
          </w:tcPr>
          <w:p w:rsidR="006D6F3E" w:rsidRPr="003274C0" w:rsidRDefault="006D6F3E" w:rsidP="00BB6BE5">
            <w:pPr>
              <w:pStyle w:val="Heading7"/>
              <w:jc w:val="center"/>
              <w:outlineLvl w:val="6"/>
              <w:rPr>
                <w:rFonts w:ascii="Rockwell" w:hAnsi="Rockwell"/>
                <w:i w:val="0"/>
                <w:iCs w:val="0"/>
                <w:sz w:val="24"/>
                <w:szCs w:val="24"/>
                <w:lang w:val="en-US"/>
              </w:rPr>
            </w:pPr>
          </w:p>
        </w:tc>
      </w:tr>
      <w:tr w:rsidR="006D6F3E" w:rsidTr="00BB6BE5">
        <w:trPr>
          <w:trHeight w:val="535"/>
        </w:trPr>
        <w:tc>
          <w:tcPr>
            <w:tcW w:w="2609" w:type="dxa"/>
          </w:tcPr>
          <w:p w:rsidR="006D6F3E" w:rsidRPr="003274C0" w:rsidRDefault="006D6F3E" w:rsidP="00BB6BE5">
            <w:pPr>
              <w:pStyle w:val="Heading7"/>
              <w:outlineLvl w:val="6"/>
              <w:rPr>
                <w:rFonts w:ascii="Rockwell" w:hAnsi="Rockwell"/>
                <w:i w:val="0"/>
                <w:iCs w:val="0"/>
                <w:sz w:val="24"/>
                <w:szCs w:val="24"/>
                <w:lang w:val="en-US"/>
              </w:rPr>
            </w:pPr>
            <w:r>
              <w:rPr>
                <w:rFonts w:ascii="Rockwell" w:hAnsi="Rockwell"/>
                <w:i w:val="0"/>
                <w:iCs w:val="0"/>
                <w:sz w:val="24"/>
                <w:szCs w:val="24"/>
                <w:lang w:val="en-US"/>
              </w:rPr>
              <w:t xml:space="preserve">Supervisors </w:t>
            </w:r>
          </w:p>
        </w:tc>
        <w:tc>
          <w:tcPr>
            <w:tcW w:w="1473" w:type="dxa"/>
          </w:tcPr>
          <w:p w:rsidR="006D6F3E" w:rsidRPr="003274C0" w:rsidRDefault="006D6F3E" w:rsidP="00BB6BE5">
            <w:pPr>
              <w:pStyle w:val="Heading7"/>
              <w:jc w:val="center"/>
              <w:outlineLvl w:val="6"/>
              <w:rPr>
                <w:rFonts w:ascii="Rockwell" w:hAnsi="Rockwell"/>
                <w:i w:val="0"/>
                <w:iCs w:val="0"/>
                <w:sz w:val="24"/>
                <w:szCs w:val="24"/>
                <w:lang w:val="en-US"/>
              </w:rPr>
            </w:pPr>
            <w:r>
              <w:rPr>
                <w:rFonts w:ascii="Rockwell" w:hAnsi="Rockwell"/>
                <w:i w:val="0"/>
                <w:iCs w:val="0"/>
                <w:sz w:val="24"/>
                <w:szCs w:val="24"/>
                <w:lang w:val="en-US"/>
              </w:rPr>
              <w:t>1</w:t>
            </w:r>
          </w:p>
        </w:tc>
        <w:tc>
          <w:tcPr>
            <w:tcW w:w="1487"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tcPr>
          <w:p w:rsidR="006D6F3E" w:rsidRPr="003274C0" w:rsidRDefault="006D6F3E" w:rsidP="00BB6BE5">
            <w:pPr>
              <w:pStyle w:val="Heading7"/>
              <w:jc w:val="center"/>
              <w:outlineLvl w:val="6"/>
              <w:rPr>
                <w:rFonts w:ascii="Rockwell" w:hAnsi="Rockwell"/>
                <w:i w:val="0"/>
                <w:iCs w:val="0"/>
                <w:sz w:val="24"/>
                <w:szCs w:val="24"/>
                <w:lang w:val="en-US"/>
              </w:rPr>
            </w:pPr>
          </w:p>
        </w:tc>
        <w:tc>
          <w:tcPr>
            <w:tcW w:w="1830" w:type="dxa"/>
            <w:vMerge/>
          </w:tcPr>
          <w:p w:rsidR="006D6F3E" w:rsidRPr="003274C0" w:rsidRDefault="006D6F3E" w:rsidP="00BB6BE5">
            <w:pPr>
              <w:pStyle w:val="Heading7"/>
              <w:jc w:val="center"/>
              <w:outlineLvl w:val="6"/>
              <w:rPr>
                <w:rFonts w:ascii="Rockwell" w:hAnsi="Rockwell"/>
                <w:i w:val="0"/>
                <w:iCs w:val="0"/>
                <w:sz w:val="24"/>
                <w:szCs w:val="24"/>
                <w:lang w:val="en-US"/>
              </w:rPr>
            </w:pPr>
          </w:p>
        </w:tc>
      </w:tr>
    </w:tbl>
    <w:p w:rsidR="006D6F3E" w:rsidRPr="00FC559E" w:rsidRDefault="006D6F3E" w:rsidP="006D6F3E">
      <w:pPr>
        <w:rPr>
          <w:lang w:val="en-US"/>
        </w:rPr>
      </w:pPr>
    </w:p>
    <w:p w:rsidR="006D6F3E" w:rsidRPr="00F07E05" w:rsidRDefault="006D6F3E" w:rsidP="006D6F3E">
      <w:pPr>
        <w:rPr>
          <w:rFonts w:ascii="Rockwell" w:hAnsi="Rockwell"/>
          <w:color w:val="FF0000"/>
          <w:sz w:val="24"/>
          <w:szCs w:val="24"/>
          <w:lang w:val="en-US"/>
        </w:rPr>
      </w:pPr>
      <w:r w:rsidRPr="00F07E05">
        <w:rPr>
          <w:rFonts w:ascii="Rockwell" w:hAnsi="Rockwell"/>
          <w:color w:val="FF0000"/>
          <w:sz w:val="24"/>
          <w:szCs w:val="24"/>
          <w:lang w:val="en-US"/>
        </w:rPr>
        <w:t>*</w:t>
      </w:r>
      <w:r w:rsidRPr="00366B96">
        <w:rPr>
          <w:rFonts w:ascii="Rockwell" w:hAnsi="Rockwell"/>
          <w:color w:val="0000FF"/>
          <w:sz w:val="24"/>
          <w:szCs w:val="24"/>
          <w:lang w:val="en-US"/>
        </w:rPr>
        <w:t>amount to the form of tender</w:t>
      </w:r>
    </w:p>
    <w:p w:rsidR="006D6F3E" w:rsidRDefault="006D6F3E" w:rsidP="00F07E05">
      <w:pPr>
        <w:rPr>
          <w:rFonts w:ascii="Rockwell" w:hAnsi="Rockwell"/>
          <w:b/>
          <w:bCs/>
          <w:sz w:val="26"/>
          <w:szCs w:val="96"/>
          <w:u w:val="single"/>
          <w:lang w:val="en-US"/>
        </w:rPr>
      </w:pPr>
    </w:p>
    <w:p w:rsidR="00F07E05" w:rsidRDefault="00F07E05" w:rsidP="00F07E05">
      <w:pPr>
        <w:rPr>
          <w:rFonts w:ascii="Rockwell" w:hAnsi="Rockwell"/>
          <w:b/>
          <w:bCs/>
          <w:sz w:val="26"/>
          <w:szCs w:val="96"/>
          <w:u w:val="single"/>
          <w:lang w:val="en-US"/>
        </w:rPr>
      </w:pPr>
    </w:p>
    <w:p w:rsidR="006D6F3E" w:rsidRDefault="006D6F3E" w:rsidP="00F07E05">
      <w:pPr>
        <w:rPr>
          <w:rFonts w:ascii="Rockwell" w:hAnsi="Rockwell"/>
          <w:b/>
          <w:bCs/>
          <w:sz w:val="26"/>
          <w:szCs w:val="96"/>
          <w:u w:val="single"/>
          <w:lang w:val="en-US"/>
        </w:rPr>
      </w:pPr>
    </w:p>
    <w:p w:rsidR="00F07E05" w:rsidRPr="00E950B7" w:rsidRDefault="00F07E05" w:rsidP="00F07E05">
      <w:pPr>
        <w:rPr>
          <w:rFonts w:ascii="Rockwell" w:hAnsi="Rockwell"/>
          <w:b/>
          <w:bCs/>
          <w:sz w:val="26"/>
          <w:szCs w:val="96"/>
          <w:u w:val="single"/>
          <w:lang w:val="en-US"/>
        </w:rPr>
      </w:pPr>
      <w:r w:rsidRPr="00E950B7">
        <w:rPr>
          <w:rFonts w:ascii="Rockwell" w:hAnsi="Rockwell"/>
          <w:b/>
          <w:bCs/>
          <w:sz w:val="26"/>
          <w:szCs w:val="96"/>
          <w:u w:val="single"/>
          <w:lang w:val="en-US"/>
        </w:rPr>
        <w:lastRenderedPageBreak/>
        <w:t>MAN POWER HOURLY RATE</w:t>
      </w:r>
    </w:p>
    <w:p w:rsidR="00F07E05" w:rsidRPr="00E950B7" w:rsidRDefault="00F07E05" w:rsidP="00F07E05">
      <w:pPr>
        <w:rPr>
          <w:rFonts w:ascii="Rockwell" w:hAnsi="Rockwell"/>
          <w:sz w:val="26"/>
          <w:szCs w:val="96"/>
          <w:lang w:val="en-US"/>
        </w:rPr>
      </w:pPr>
    </w:p>
    <w:p w:rsidR="00F07E05" w:rsidRPr="00E950B7" w:rsidRDefault="00F07E05" w:rsidP="00F07E05">
      <w:pPr>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1)</w:t>
      </w:r>
      <w:r w:rsidRPr="00E950B7">
        <w:rPr>
          <w:rFonts w:ascii="Rockwell" w:hAnsi="Rockwell"/>
          <w:sz w:val="26"/>
          <w:szCs w:val="96"/>
          <w:lang w:val="en-US"/>
        </w:rPr>
        <w:tab/>
        <w:t>Male/Female Cleaner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2)</w:t>
      </w:r>
      <w:r w:rsidRPr="00E950B7">
        <w:rPr>
          <w:rFonts w:ascii="Rockwell" w:hAnsi="Rockwell"/>
          <w:sz w:val="26"/>
          <w:szCs w:val="96"/>
          <w:lang w:val="en-US"/>
        </w:rPr>
        <w:tab/>
        <w:t>Male/Female Cleaner overtime rate</w:t>
      </w:r>
      <w:r w:rsidRPr="00E950B7">
        <w:rPr>
          <w:rFonts w:ascii="Rockwell" w:hAnsi="Rockwell"/>
          <w:sz w:val="26"/>
          <w:szCs w:val="96"/>
          <w:lang w:val="en-US"/>
        </w:rPr>
        <w:tab/>
        <w:t>BD _ _ _ _ _ _ _ _ _ _ _ _</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3)</w:t>
      </w:r>
      <w:r w:rsidRPr="00E950B7">
        <w:rPr>
          <w:rFonts w:ascii="Rockwell" w:hAnsi="Rockwell"/>
          <w:sz w:val="26"/>
          <w:szCs w:val="96"/>
          <w:lang w:val="en-US"/>
        </w:rPr>
        <w:tab/>
        <w:t>Supervisor normal rate</w:t>
      </w:r>
      <w:r w:rsidRPr="00E950B7">
        <w:rPr>
          <w:rFonts w:ascii="Rockwell" w:hAnsi="Rockwell"/>
          <w:sz w:val="26"/>
          <w:szCs w:val="96"/>
          <w:lang w:val="en-US"/>
        </w:rPr>
        <w:tab/>
        <w:t xml:space="preserve">BD _ _ _ _ _ _ _ _ _ _ _ _ </w:t>
      </w:r>
    </w:p>
    <w:p w:rsidR="00F07E05" w:rsidRPr="00E950B7" w:rsidRDefault="00F07E05" w:rsidP="00F07E05">
      <w:pPr>
        <w:tabs>
          <w:tab w:val="left" w:pos="630"/>
          <w:tab w:val="left" w:pos="5580"/>
        </w:tabs>
        <w:rPr>
          <w:rFonts w:ascii="Rockwell" w:hAnsi="Rockwell"/>
          <w:sz w:val="26"/>
          <w:szCs w:val="96"/>
          <w:lang w:val="en-US"/>
        </w:rPr>
      </w:pPr>
    </w:p>
    <w:p w:rsidR="00F07E05" w:rsidRPr="00E950B7" w:rsidRDefault="00F07E05" w:rsidP="00F07E05">
      <w:pPr>
        <w:tabs>
          <w:tab w:val="left" w:pos="630"/>
          <w:tab w:val="left" w:pos="5580"/>
        </w:tabs>
        <w:rPr>
          <w:rFonts w:ascii="Rockwell" w:hAnsi="Rockwell"/>
          <w:sz w:val="26"/>
          <w:szCs w:val="96"/>
          <w:lang w:val="en-US"/>
        </w:rPr>
      </w:pPr>
      <w:r w:rsidRPr="00E950B7">
        <w:rPr>
          <w:rFonts w:ascii="Rockwell" w:hAnsi="Rockwell"/>
          <w:sz w:val="26"/>
          <w:szCs w:val="96"/>
          <w:lang w:val="en-US"/>
        </w:rPr>
        <w:t>4)</w:t>
      </w:r>
      <w:r w:rsidRPr="00E950B7">
        <w:rPr>
          <w:rFonts w:ascii="Rockwell" w:hAnsi="Rockwell"/>
          <w:sz w:val="26"/>
          <w:szCs w:val="96"/>
          <w:lang w:val="en-US"/>
        </w:rPr>
        <w:tab/>
        <w:t>Supervisor overtime rate</w:t>
      </w:r>
      <w:r w:rsidRPr="00E950B7">
        <w:rPr>
          <w:rFonts w:ascii="Rockwell" w:hAnsi="Rockwell"/>
          <w:sz w:val="26"/>
          <w:szCs w:val="96"/>
          <w:lang w:val="en-US"/>
        </w:rPr>
        <w:tab/>
        <w:t>BD _ _ _ _ _ _ _ _ _ _ _ _</w:t>
      </w:r>
    </w:p>
    <w:p w:rsidR="00F07E05" w:rsidRPr="00E950B7" w:rsidRDefault="00F07E05" w:rsidP="00F07E05">
      <w:pPr>
        <w:jc w:val="center"/>
        <w:rPr>
          <w:rFonts w:ascii="Rockwell" w:hAnsi="Rockwell"/>
          <w:sz w:val="26"/>
          <w:lang w:val="en-US"/>
        </w:rPr>
      </w:pPr>
    </w:p>
    <w:p w:rsidR="00E950B7" w:rsidRPr="00E950B7" w:rsidRDefault="00E950B7" w:rsidP="00E950B7">
      <w:pPr>
        <w:rPr>
          <w:rFonts w:ascii="Rockwell" w:hAnsi="Rockwell"/>
          <w:b/>
          <w:bCs/>
          <w:sz w:val="24"/>
          <w:szCs w:val="24"/>
          <w:u w:val="single"/>
          <w:lang w:val="en-US"/>
        </w:rPr>
      </w:pPr>
      <w:r w:rsidRPr="00E950B7">
        <w:rPr>
          <w:rFonts w:ascii="Rockwell" w:hAnsi="Rockwell"/>
          <w:sz w:val="24"/>
          <w:szCs w:val="24"/>
          <w:lang w:val="en-US"/>
        </w:rPr>
        <w:br w:type="column"/>
      </w:r>
      <w:r w:rsidRPr="00E950B7">
        <w:rPr>
          <w:rFonts w:ascii="Rockwell" w:hAnsi="Rockwell"/>
          <w:b/>
          <w:bCs/>
          <w:sz w:val="24"/>
          <w:szCs w:val="24"/>
          <w:u w:val="single"/>
          <w:lang w:val="en-US"/>
        </w:rPr>
        <w:lastRenderedPageBreak/>
        <w:t xml:space="preserve">FORM OF TENDER – </w:t>
      </w:r>
    </w:p>
    <w:p w:rsidR="00E950B7" w:rsidRPr="00E950B7" w:rsidRDefault="00E950B7" w:rsidP="00E950B7">
      <w:pPr>
        <w:jc w:val="center"/>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Chairman,</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Indian School Bahrain,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 xml:space="preserve">P O Box </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Manama, Kingdom of Bahrain</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Dear Sir,</w:t>
      </w:r>
    </w:p>
    <w:p w:rsidR="00E950B7" w:rsidRPr="00E950B7" w:rsidRDefault="00E950B7" w:rsidP="00E950B7">
      <w:pPr>
        <w:jc w:val="lowKashida"/>
        <w:rPr>
          <w:rFonts w:ascii="Rockwell" w:hAnsi="Rockwell"/>
          <w:sz w:val="24"/>
          <w:szCs w:val="24"/>
          <w:lang w:val="en-US"/>
        </w:rPr>
      </w:pPr>
    </w:p>
    <w:p w:rsidR="007F597B" w:rsidRDefault="00E950B7" w:rsidP="00E950B7">
      <w:pPr>
        <w:jc w:val="lowKashida"/>
        <w:rPr>
          <w:rFonts w:ascii="Rockwell" w:hAnsi="Rockwell"/>
          <w:sz w:val="24"/>
          <w:szCs w:val="24"/>
          <w:lang w:val="en-US"/>
        </w:rPr>
      </w:pPr>
      <w:r w:rsidRPr="00E950B7">
        <w:rPr>
          <w:rFonts w:ascii="Rockwell" w:hAnsi="Rockwell"/>
          <w:sz w:val="24"/>
          <w:szCs w:val="24"/>
          <w:lang w:val="en-US"/>
        </w:rPr>
        <w:t>I / We the undersigned, having examined the Scope of Works and the Conditions of Contract for the cleaning services hereby offer to carry out and complete the full Works referred, described and shown, therein on a fixed basis for the sum of</w:t>
      </w:r>
    </w:p>
    <w:p w:rsidR="006D6F3E" w:rsidRDefault="006D6F3E" w:rsidP="006D6F3E">
      <w:pPr>
        <w:rPr>
          <w:rFonts w:ascii="Rockwell" w:hAnsi="Rockwell"/>
          <w:b/>
          <w:bCs/>
          <w:sz w:val="24"/>
          <w:szCs w:val="24"/>
          <w:lang w:val="en-US"/>
        </w:rPr>
      </w:pPr>
    </w:p>
    <w:p w:rsidR="006D6F3E" w:rsidRDefault="00366B96" w:rsidP="006D6F3E">
      <w:pPr>
        <w:rPr>
          <w:rFonts w:ascii="Rockwell" w:hAnsi="Rockwell"/>
          <w:b/>
          <w:bCs/>
          <w:color w:val="FF0000"/>
          <w:sz w:val="24"/>
          <w:szCs w:val="24"/>
          <w:lang w:val="en-US"/>
        </w:rPr>
      </w:pPr>
      <w:r w:rsidRPr="00366B96">
        <w:rPr>
          <w:rFonts w:ascii="Rockwell" w:hAnsi="Rockwell"/>
          <w:b/>
          <w:bCs/>
          <w:sz w:val="24"/>
          <w:szCs w:val="24"/>
          <w:lang w:val="en-US"/>
        </w:rPr>
        <w:t>Option 1</w:t>
      </w:r>
      <w:r w:rsidR="006D6F3E">
        <w:rPr>
          <w:rFonts w:ascii="Rockwell" w:hAnsi="Rockwell"/>
          <w:b/>
          <w:bCs/>
          <w:sz w:val="24"/>
          <w:szCs w:val="24"/>
          <w:lang w:val="en-US"/>
        </w:rPr>
        <w:t>(</w:t>
      </w:r>
      <w:r w:rsidR="006D6F3E" w:rsidRPr="00366B96">
        <w:rPr>
          <w:rFonts w:ascii="Rockwell" w:hAnsi="Rockwell"/>
          <w:b/>
          <w:bCs/>
          <w:color w:val="FF0000"/>
          <w:sz w:val="24"/>
          <w:szCs w:val="24"/>
          <w:lang w:val="en-US"/>
        </w:rPr>
        <w:t xml:space="preserve"> </w:t>
      </w:r>
      <w:r w:rsidR="00A4093B">
        <w:rPr>
          <w:rFonts w:ascii="Rockwell" w:hAnsi="Rockwell"/>
          <w:b/>
          <w:bCs/>
          <w:color w:val="FF0000"/>
          <w:sz w:val="24"/>
          <w:szCs w:val="24"/>
          <w:lang w:val="en-US"/>
        </w:rPr>
        <w:t>ISB will  provide the cleaning m</w:t>
      </w:r>
      <w:r w:rsidR="006D6F3E" w:rsidRPr="00366B96">
        <w:rPr>
          <w:rFonts w:ascii="Rockwell" w:hAnsi="Rockwell"/>
          <w:b/>
          <w:bCs/>
          <w:color w:val="FF0000"/>
          <w:sz w:val="24"/>
          <w:szCs w:val="24"/>
          <w:lang w:val="en-US"/>
        </w:rPr>
        <w:t xml:space="preserve">aterial) </w:t>
      </w:r>
    </w:p>
    <w:p w:rsidR="007F597B" w:rsidRPr="00366B96" w:rsidRDefault="007F597B" w:rsidP="00E950B7">
      <w:pPr>
        <w:jc w:val="lowKashida"/>
        <w:rPr>
          <w:rFonts w:ascii="Rockwell" w:hAnsi="Rockwell"/>
          <w:b/>
          <w:bCs/>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7F597B" w:rsidRDefault="007F597B" w:rsidP="007F597B">
      <w:pPr>
        <w:pStyle w:val="ListParagraph"/>
        <w:jc w:val="lowKashida"/>
        <w:rPr>
          <w:rFonts w:ascii="Rockwell" w:hAnsi="Rockwell"/>
          <w:sz w:val="24"/>
          <w:szCs w:val="24"/>
          <w:lang w:val="en-US"/>
        </w:rPr>
      </w:pPr>
    </w:p>
    <w:p w:rsidR="007F597B" w:rsidRDefault="007F597B" w:rsidP="007F597B">
      <w:pPr>
        <w:pStyle w:val="ListParagraph"/>
        <w:numPr>
          <w:ilvl w:val="0"/>
          <w:numId w:val="48"/>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6D6F3E" w:rsidRDefault="00366B96" w:rsidP="00A4093B">
      <w:pPr>
        <w:rPr>
          <w:rFonts w:ascii="Rockwell" w:hAnsi="Rockwell"/>
          <w:b/>
          <w:bCs/>
          <w:color w:val="FF0000"/>
          <w:sz w:val="24"/>
          <w:szCs w:val="24"/>
          <w:lang w:val="en-US"/>
        </w:rPr>
      </w:pPr>
      <w:r>
        <w:rPr>
          <w:rFonts w:ascii="Rockwell" w:hAnsi="Rockwell"/>
          <w:b/>
          <w:bCs/>
          <w:sz w:val="24"/>
          <w:szCs w:val="24"/>
          <w:lang w:val="en-US"/>
        </w:rPr>
        <w:t>Option 2</w:t>
      </w:r>
      <w:r w:rsidR="00A4093B">
        <w:rPr>
          <w:rFonts w:ascii="Rockwell" w:hAnsi="Rockwell"/>
          <w:b/>
          <w:bCs/>
          <w:sz w:val="24"/>
          <w:szCs w:val="24"/>
          <w:lang w:val="en-US"/>
        </w:rPr>
        <w:t xml:space="preserve"> </w:t>
      </w:r>
      <w:r w:rsidR="006D6F3E" w:rsidRPr="00366B96">
        <w:rPr>
          <w:rFonts w:ascii="Rockwell" w:hAnsi="Rockwell"/>
          <w:b/>
          <w:bCs/>
          <w:color w:val="FF0000"/>
          <w:sz w:val="24"/>
          <w:szCs w:val="24"/>
          <w:lang w:val="en-US"/>
        </w:rPr>
        <w:t xml:space="preserve">( </w:t>
      </w:r>
      <w:r w:rsidR="006D6F3E">
        <w:rPr>
          <w:rFonts w:ascii="Rockwell" w:hAnsi="Rockwell"/>
          <w:b/>
          <w:bCs/>
          <w:color w:val="FF0000"/>
          <w:sz w:val="24"/>
          <w:szCs w:val="24"/>
          <w:lang w:val="en-US"/>
        </w:rPr>
        <w:t>Contractor</w:t>
      </w:r>
      <w:r w:rsidR="006D6F3E" w:rsidRPr="00366B96">
        <w:rPr>
          <w:rFonts w:ascii="Rockwell" w:hAnsi="Rockwell"/>
          <w:b/>
          <w:bCs/>
          <w:color w:val="FF0000"/>
          <w:sz w:val="24"/>
          <w:szCs w:val="24"/>
          <w:lang w:val="en-US"/>
        </w:rPr>
        <w:t xml:space="preserve"> </w:t>
      </w:r>
      <w:r w:rsidR="00A4093B">
        <w:rPr>
          <w:rFonts w:ascii="Rockwell" w:hAnsi="Rockwell"/>
          <w:b/>
          <w:bCs/>
          <w:color w:val="FF0000"/>
          <w:sz w:val="24"/>
          <w:szCs w:val="24"/>
          <w:lang w:val="en-US"/>
        </w:rPr>
        <w:t>shall  provide the cleaning m</w:t>
      </w:r>
      <w:r w:rsidR="006D6F3E" w:rsidRPr="00366B96">
        <w:rPr>
          <w:rFonts w:ascii="Rockwell" w:hAnsi="Rockwell"/>
          <w:b/>
          <w:bCs/>
          <w:color w:val="FF0000"/>
          <w:sz w:val="24"/>
          <w:szCs w:val="24"/>
          <w:lang w:val="en-US"/>
        </w:rPr>
        <w:t xml:space="preserve">aterial) </w:t>
      </w:r>
    </w:p>
    <w:p w:rsidR="00366B96" w:rsidRPr="00366B96" w:rsidRDefault="00366B96" w:rsidP="00366B96">
      <w:pPr>
        <w:jc w:val="lowKashida"/>
        <w:rPr>
          <w:rFonts w:ascii="Rockwell" w:hAnsi="Rockwell"/>
          <w:b/>
          <w:bCs/>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regular working months (September to June- 10 months) and </w:t>
      </w:r>
    </w:p>
    <w:p w:rsidR="00366B96" w:rsidRDefault="00366B96" w:rsidP="00366B96">
      <w:pPr>
        <w:pStyle w:val="ListParagraph"/>
        <w:jc w:val="lowKashida"/>
        <w:rPr>
          <w:rFonts w:ascii="Rockwell" w:hAnsi="Rockwell"/>
          <w:sz w:val="24"/>
          <w:szCs w:val="24"/>
          <w:lang w:val="en-US"/>
        </w:rPr>
      </w:pPr>
    </w:p>
    <w:p w:rsidR="00366B96" w:rsidRDefault="00366B96" w:rsidP="00366B96">
      <w:pPr>
        <w:pStyle w:val="ListParagraph"/>
        <w:numPr>
          <w:ilvl w:val="0"/>
          <w:numId w:val="49"/>
        </w:numPr>
        <w:jc w:val="lowKashida"/>
        <w:rPr>
          <w:rFonts w:ascii="Rockwell" w:hAnsi="Rockwell"/>
          <w:sz w:val="24"/>
          <w:szCs w:val="24"/>
          <w:lang w:val="en-US"/>
        </w:rPr>
      </w:pPr>
      <w:r>
        <w:rPr>
          <w:rFonts w:ascii="Rockwell" w:hAnsi="Rockwell"/>
          <w:sz w:val="24"/>
          <w:szCs w:val="24"/>
          <w:lang w:val="en-US"/>
        </w:rPr>
        <w:t xml:space="preserve">  BD………………………………for the school vacation months (July &amp; August-2 months)</w:t>
      </w:r>
    </w:p>
    <w:p w:rsidR="00366B96" w:rsidRPr="00366B96" w:rsidRDefault="00366B96" w:rsidP="00366B96">
      <w:pPr>
        <w:pStyle w:val="ListParagraph"/>
        <w:rPr>
          <w:rFonts w:ascii="Rockwell" w:hAnsi="Rockwell"/>
          <w:sz w:val="24"/>
          <w:szCs w:val="24"/>
          <w:lang w:val="en-US"/>
        </w:rPr>
      </w:pPr>
    </w:p>
    <w:p w:rsidR="00366B96" w:rsidRPr="007F597B" w:rsidRDefault="00366B96" w:rsidP="00366B96">
      <w:pPr>
        <w:pStyle w:val="ListParagraph"/>
        <w:jc w:val="lowKashida"/>
        <w:rPr>
          <w:rFonts w:ascii="Rockwell" w:hAnsi="Rockwell"/>
          <w:sz w:val="24"/>
          <w:szCs w:val="24"/>
          <w:lang w:val="en-US"/>
        </w:rPr>
      </w:pPr>
    </w:p>
    <w:p w:rsidR="00E950B7" w:rsidRPr="00E950B7" w:rsidRDefault="00E950B7" w:rsidP="007F597B">
      <w:pPr>
        <w:jc w:val="lowKashida"/>
        <w:rPr>
          <w:rFonts w:ascii="Rockwell" w:hAnsi="Rockwell"/>
          <w:sz w:val="24"/>
          <w:szCs w:val="24"/>
          <w:lang w:val="en-US"/>
        </w:rPr>
      </w:pPr>
      <w:r w:rsidRPr="007F597B">
        <w:rPr>
          <w:rFonts w:ascii="Rockwell" w:hAnsi="Rockwell"/>
          <w:sz w:val="24"/>
          <w:szCs w:val="24"/>
          <w:lang w:val="en-US"/>
        </w:rPr>
        <w:t>and in the event my  / our Tender is accepted in apart, I / We offer to carry out and complete the assigned work for the sum indicated in the Price Summary page for the assigned Works.</w:t>
      </w:r>
    </w:p>
    <w:p w:rsidR="00E950B7" w:rsidRPr="00E950B7" w:rsidRDefault="00E950B7" w:rsidP="007F597B">
      <w:pPr>
        <w:jc w:val="lowKashida"/>
        <w:rPr>
          <w:rFonts w:ascii="Rockwell" w:hAnsi="Rockwell"/>
          <w:sz w:val="24"/>
          <w:szCs w:val="24"/>
          <w:lang w:val="en-US"/>
        </w:rPr>
      </w:pPr>
      <w:r w:rsidRPr="00E950B7">
        <w:rPr>
          <w:rFonts w:ascii="Rockwell" w:hAnsi="Rockwell"/>
          <w:sz w:val="24"/>
          <w:szCs w:val="24"/>
          <w:lang w:val="en-US"/>
        </w:rPr>
        <w:t>I / We undertake if our Tender is accepted in part or full, to commence cleani</w:t>
      </w:r>
      <w:r>
        <w:rPr>
          <w:rFonts w:ascii="Rockwell" w:hAnsi="Rockwell"/>
          <w:sz w:val="24"/>
          <w:szCs w:val="24"/>
          <w:lang w:val="en-US"/>
        </w:rPr>
        <w:t xml:space="preserve">ng works within a period of 30 </w:t>
      </w:r>
      <w:r w:rsidRPr="00E950B7">
        <w:rPr>
          <w:rFonts w:ascii="Rockwell" w:hAnsi="Rockwell"/>
          <w:sz w:val="24"/>
          <w:szCs w:val="24"/>
          <w:lang w:val="en-US"/>
        </w:rPr>
        <w:t>days from receipt of your instructions to commence and execute the cleaning works as detailed in the Schedule of clea</w:t>
      </w:r>
      <w:r w:rsidR="007F597B">
        <w:rPr>
          <w:rFonts w:ascii="Rockwell" w:hAnsi="Rockwell"/>
          <w:sz w:val="24"/>
          <w:szCs w:val="24"/>
          <w:lang w:val="en-US"/>
        </w:rPr>
        <w:t>ning for a period of two years.</w:t>
      </w: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I / We agree to abide by this Tender for the period of eight weeks from the date fixed for receiving same and it shall remain binding upon me / us and may be accepted at any time before expiration of that period.</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Pr>
          <w:rFonts w:ascii="Rockwell" w:hAnsi="Rockwell"/>
          <w:sz w:val="24"/>
          <w:szCs w:val="24"/>
          <w:lang w:val="en-US"/>
        </w:rPr>
        <w:t>Signed</w:t>
      </w:r>
      <w:r>
        <w:rPr>
          <w:rFonts w:ascii="Rockwell" w:hAnsi="Rockwell"/>
          <w:sz w:val="24"/>
          <w:szCs w:val="24"/>
          <w:lang w:val="en-US"/>
        </w:rPr>
        <w:tab/>
      </w:r>
      <w:r w:rsidRPr="00E950B7">
        <w:rPr>
          <w:rFonts w:ascii="Rockwell" w:hAnsi="Rockwell"/>
          <w:sz w:val="24"/>
          <w:szCs w:val="24"/>
          <w:lang w:val="en-US"/>
        </w:rPr>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Name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Designation</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lastRenderedPageBreak/>
        <w:t>Company</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Address</w:t>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Date</w:t>
      </w:r>
      <w:r w:rsidRPr="00E950B7">
        <w:rPr>
          <w:rFonts w:ascii="Rockwell" w:hAnsi="Rockwell"/>
          <w:sz w:val="24"/>
          <w:szCs w:val="24"/>
          <w:lang w:val="en-US"/>
        </w:rPr>
        <w:tab/>
      </w:r>
      <w:r w:rsidRPr="00E950B7">
        <w:rPr>
          <w:rFonts w:ascii="Rockwell" w:hAnsi="Rockwell"/>
          <w:sz w:val="24"/>
          <w:szCs w:val="24"/>
          <w:lang w:val="en-US"/>
        </w:rPr>
        <w:tab/>
        <w:t>: _____________________</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CR. No.</w:t>
      </w:r>
      <w:r w:rsidRPr="00E950B7">
        <w:rPr>
          <w:rFonts w:ascii="Rockwell" w:hAnsi="Rockwell"/>
          <w:sz w:val="24"/>
          <w:szCs w:val="24"/>
          <w:lang w:val="en-US"/>
        </w:rPr>
        <w:tab/>
        <w:t xml:space="preserve">: _____________________                    </w:t>
      </w: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p>
    <w:p w:rsidR="00E950B7" w:rsidRPr="00E950B7" w:rsidRDefault="00E950B7" w:rsidP="00E950B7">
      <w:pPr>
        <w:jc w:val="lowKashida"/>
        <w:rPr>
          <w:rFonts w:ascii="Rockwell" w:hAnsi="Rockwell"/>
          <w:sz w:val="24"/>
          <w:szCs w:val="24"/>
          <w:lang w:val="en-US"/>
        </w:rPr>
      </w:pPr>
      <w:r w:rsidRPr="00E950B7">
        <w:rPr>
          <w:rFonts w:ascii="Rockwell" w:hAnsi="Rockwell"/>
          <w:sz w:val="24"/>
          <w:szCs w:val="24"/>
          <w:lang w:val="en-US"/>
        </w:rPr>
        <w:t>Stamp                 : _____________________</w:t>
      </w:r>
    </w:p>
    <w:p w:rsidR="00E950B7" w:rsidRPr="00A4093B" w:rsidRDefault="00E950B7" w:rsidP="00A4093B">
      <w:pPr>
        <w:pBdr>
          <w:top w:val="threeDEmboss" w:sz="24" w:space="1" w:color="00CCFF"/>
          <w:left w:val="threeDEmboss" w:sz="24" w:space="31" w:color="00CCFF"/>
          <w:bottom w:val="threeDEmboss" w:sz="24" w:space="1" w:color="00CCFF"/>
          <w:right w:val="threeDEmboss" w:sz="24" w:space="4" w:color="00CCFF"/>
        </w:pBdr>
        <w:ind w:right="-685"/>
        <w:rPr>
          <w:rFonts w:ascii="Rockwell" w:hAnsi="Rockwell"/>
          <w:lang w:val="en-US"/>
        </w:rPr>
      </w:pPr>
      <w:r w:rsidRPr="00E950B7">
        <w:rPr>
          <w:rFonts w:ascii="Rockwell" w:hAnsi="Rockwell"/>
          <w:lang w:val="en-US"/>
        </w:rPr>
        <w:br w:type="page"/>
      </w:r>
    </w:p>
    <w:p w:rsidR="00E950B7" w:rsidRPr="00E950B7" w:rsidRDefault="00E950B7" w:rsidP="00E950B7">
      <w:pPr>
        <w:spacing w:after="120"/>
        <w:rPr>
          <w:rFonts w:ascii="Rockwell" w:eastAsiaTheme="minorHAnsi" w:hAnsi="Rockwell" w:cstheme="minorBidi"/>
          <w:sz w:val="24"/>
          <w:szCs w:val="24"/>
          <w:lang w:val="en-US"/>
        </w:rPr>
      </w:pPr>
    </w:p>
    <w:p w:rsidR="00E950B7" w:rsidRPr="00E950B7" w:rsidRDefault="00E950B7" w:rsidP="00E950B7">
      <w:pPr>
        <w:spacing w:after="120"/>
        <w:rPr>
          <w:rFonts w:ascii="Rockwell" w:eastAsiaTheme="minorHAnsi" w:hAnsi="Rockwell" w:cstheme="minorBidi"/>
          <w:sz w:val="24"/>
          <w:szCs w:val="24"/>
          <w:lang w:val="en-US"/>
        </w:rPr>
      </w:pPr>
    </w:p>
    <w:p w:rsidR="00E950B7" w:rsidRDefault="00713EBC" w:rsidP="00713EBC">
      <w:pPr>
        <w:jc w:val="center"/>
        <w:rPr>
          <w:rFonts w:ascii="Rockwell" w:eastAsiaTheme="minorHAnsi" w:hAnsi="Rockwell" w:cstheme="minorBidi"/>
          <w:b/>
          <w:sz w:val="24"/>
          <w:szCs w:val="24"/>
          <w:u w:val="single"/>
          <w:lang w:val="en-US"/>
        </w:rPr>
      </w:pPr>
      <w:r w:rsidRPr="00E950B7">
        <w:rPr>
          <w:rFonts w:ascii="Rockwell" w:eastAsia="Gulim" w:hAnsi="Rockwell" w:cstheme="minorBidi"/>
          <w:b/>
          <w:bCs/>
          <w:sz w:val="24"/>
          <w:szCs w:val="24"/>
          <w:lang w:val="en-US"/>
        </w:rPr>
        <w:t xml:space="preserve"> </w:t>
      </w:r>
      <w:r w:rsidR="00E950B7" w:rsidRPr="00E950B7">
        <w:rPr>
          <w:rFonts w:ascii="Rockwell" w:eastAsiaTheme="minorHAnsi" w:hAnsi="Rockwell" w:cstheme="minorBidi"/>
          <w:b/>
          <w:sz w:val="24"/>
          <w:szCs w:val="24"/>
          <w:u w:val="single"/>
          <w:lang w:val="en-US"/>
        </w:rPr>
        <w:t xml:space="preserve"> METHODS OF CLEANING</w:t>
      </w:r>
    </w:p>
    <w:p w:rsidR="00713EBC" w:rsidRPr="00713EBC" w:rsidRDefault="00713EBC" w:rsidP="00713EBC">
      <w:pPr>
        <w:jc w:val="center"/>
        <w:rPr>
          <w:rFonts w:ascii="Rockwell" w:eastAsia="Gulim" w:hAnsi="Rockwell" w:cstheme="minorBidi"/>
          <w:b/>
          <w:bCs/>
          <w:sz w:val="24"/>
          <w:szCs w:val="24"/>
          <w:lang w:val="en-US"/>
        </w:rPr>
      </w:pPr>
    </w:p>
    <w:p w:rsidR="00E950B7" w:rsidRPr="00E950B7" w:rsidRDefault="00B77EA6" w:rsidP="00E950B7">
      <w:pPr>
        <w:spacing w:after="200" w:line="276" w:lineRule="auto"/>
        <w:rPr>
          <w:rFonts w:ascii="Rockwell" w:eastAsiaTheme="minorHAnsi" w:hAnsi="Rockwell" w:cstheme="minorBidi"/>
          <w:b/>
          <w:sz w:val="24"/>
          <w:szCs w:val="24"/>
          <w:u w:val="single"/>
          <w:lang w:val="en-US"/>
        </w:rPr>
      </w:pPr>
      <w:r>
        <w:rPr>
          <w:rFonts w:ascii="Rockwell" w:eastAsiaTheme="minorHAnsi" w:hAnsi="Rockwell" w:cstheme="minorBidi"/>
          <w:b/>
          <w:sz w:val="24"/>
          <w:szCs w:val="24"/>
          <w:u w:val="single"/>
          <w:lang w:val="en-US"/>
        </w:rPr>
        <w:t xml:space="preserve">Toilets </w:t>
      </w:r>
      <w:r w:rsidR="00E950B7" w:rsidRPr="00E950B7">
        <w:rPr>
          <w:rFonts w:ascii="Rockwell" w:eastAsiaTheme="minorHAnsi" w:hAnsi="Rockwell" w:cstheme="minorBidi"/>
          <w:b/>
          <w:sz w:val="24"/>
          <w:szCs w:val="24"/>
          <w:u w:val="single"/>
          <w:lang w:val="en-US"/>
        </w:rPr>
        <w:t xml:space="preserve">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waste bins change the bags; wash the bucket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the wall tiles.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toilet bowl cleaner closest bowl (keep for some time to react).</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wash basin and mirror using a neutral detergents and wipe using glass wiper and wet flannel cloths.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Brush the bowl base (inside) with the toilet brush and flash the system.</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Disinfectant the bowl using pine drops.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outer side of the bowl and flash tank with a soft pad and soap. Spray the water and wash.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Splash the soap liquid on the floor scrub with long handle hard brush and squeeze the water with wiper.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Wipe closest &amp; flush tank exterior (with separate color cloth)</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Wipe the wash basin (wish separate color cloth)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and make it dry.</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Glass Cleaning:</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glass if there any damage or any hard particulars.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sponge (glass applicator in the water) apply the sponge on the glass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Remove any paint or hared particles using sharp glass blade.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Apply the sponge again if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the glass wiper squeegee and squeeze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Use assigned glass </w:t>
      </w:r>
      <w:r w:rsidR="003274C0">
        <w:rPr>
          <w:rFonts w:ascii="Rockwell" w:eastAsiaTheme="minorHAnsi" w:hAnsi="Rockwell" w:cstheme="minorBidi"/>
          <w:sz w:val="24"/>
          <w:szCs w:val="24"/>
          <w:lang w:val="en-US"/>
        </w:rPr>
        <w:t>clothe on the frame and edges to</w:t>
      </w:r>
      <w:r w:rsidRPr="00E950B7">
        <w:rPr>
          <w:rFonts w:ascii="Rockwell" w:eastAsiaTheme="minorHAnsi" w:hAnsi="Rockwell" w:cstheme="minorBidi"/>
          <w:sz w:val="24"/>
          <w:szCs w:val="24"/>
          <w:lang w:val="en-US"/>
        </w:rPr>
        <w:t xml:space="preserve"> remove the water.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immediately.</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always wet floor sign, while cleaning.</w:t>
      </w:r>
    </w:p>
    <w:p w:rsidR="00E950B7" w:rsidRPr="00E950B7" w:rsidRDefault="00E950B7" w:rsidP="00E950B7">
      <w:pPr>
        <w:spacing w:after="200" w:line="276" w:lineRule="auto"/>
        <w:ind w:left="720"/>
        <w:contextualSpacing/>
        <w:rPr>
          <w:rFonts w:ascii="Rockwell" w:eastAsiaTheme="minorHAnsi" w:hAnsi="Rockwell" w:cstheme="minorBidi"/>
          <w:sz w:val="24"/>
          <w:szCs w:val="24"/>
          <w:u w:val="single"/>
          <w:lang w:val="en-US"/>
        </w:rPr>
      </w:pP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 xml:space="preserve">Maintaining  the floor (check the floor and remove the water) </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Empty the waste bins.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Sweep the floor using dust control.</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floor through walk be hinder machine.</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Arrange (mop bucked ,fill the water as required and drop the soap (mild) as required)</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Soak the mop -squeeze- (if the mop is Kentucky_ squeeze the mop by wringer)</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Mop the floor (keep the wet floor indicator sign)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lastRenderedPageBreak/>
        <w:t>Mop the floor without leaving gaps.</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Leave the floor to get it dry naturally (machine buffing is recommended only if it required)  </w:t>
      </w:r>
    </w:p>
    <w:p w:rsidR="00E950B7" w:rsidRPr="00E950B7" w:rsidRDefault="00E950B7" w:rsidP="00E950B7">
      <w:pPr>
        <w:spacing w:after="200" w:line="276" w:lineRule="auto"/>
        <w:ind w:left="720"/>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water after each operation.</w:t>
      </w:r>
    </w:p>
    <w:p w:rsidR="00E950B7" w:rsidRPr="00E950B7" w:rsidRDefault="00E950B7" w:rsidP="00E950B7">
      <w:pPr>
        <w:numPr>
          <w:ilvl w:val="0"/>
          <w:numId w:val="23"/>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Dry dusting (common area) using flannel clothes.</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if required.</w:t>
      </w:r>
    </w:p>
    <w:p w:rsidR="00E950B7" w:rsidRPr="00E950B7" w:rsidRDefault="00E950B7" w:rsidP="00E950B7">
      <w:pPr>
        <w:numPr>
          <w:ilvl w:val="0"/>
          <w:numId w:val="22"/>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if required.</w:t>
      </w:r>
    </w:p>
    <w:p w:rsidR="00E950B7" w:rsidRPr="00E950B7" w:rsidRDefault="00E950B7" w:rsidP="00E950B7">
      <w:pPr>
        <w:spacing w:after="200" w:line="276" w:lineRule="auto"/>
        <w:ind w:left="720"/>
        <w:contextualSpacing/>
        <w:rPr>
          <w:rFonts w:ascii="Rockwell" w:eastAsiaTheme="minorHAnsi" w:hAnsi="Rockwell" w:cstheme="minorBidi"/>
          <w:b/>
          <w:sz w:val="24"/>
          <w:szCs w:val="24"/>
          <w:lang w:val="en-US"/>
        </w:rPr>
      </w:pPr>
    </w:p>
    <w:p w:rsidR="00E950B7" w:rsidRPr="00713EBC" w:rsidRDefault="00E950B7" w:rsidP="00713EBC">
      <w:pPr>
        <w:numPr>
          <w:ilvl w:val="0"/>
          <w:numId w:val="22"/>
        </w:numPr>
        <w:spacing w:after="200" w:line="276" w:lineRule="auto"/>
        <w:contextualSpacing/>
        <w:rPr>
          <w:rFonts w:ascii="Rockwell" w:eastAsiaTheme="minorHAnsi" w:hAnsi="Rockwell" w:cstheme="minorBidi"/>
          <w:b/>
          <w:sz w:val="24"/>
          <w:szCs w:val="24"/>
          <w:lang w:val="en-US"/>
        </w:rPr>
      </w:pPr>
      <w:r w:rsidRPr="00E950B7">
        <w:rPr>
          <w:rFonts w:ascii="Rockwell" w:eastAsiaTheme="minorHAnsi" w:hAnsi="Rockwell" w:cstheme="minorBidi"/>
          <w:b/>
          <w:sz w:val="24"/>
          <w:szCs w:val="24"/>
          <w:lang w:val="en-US"/>
        </w:rPr>
        <w:t>If found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vacuum cleaner for more and accumulated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soft hand brush and dry cloths to remove fine dust.</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Keep additions bucket of water and cloths if required.</w:t>
      </w:r>
    </w:p>
    <w:p w:rsidR="00E950B7" w:rsidRPr="00E950B7" w:rsidRDefault="00E950B7" w:rsidP="00E950B7">
      <w:pPr>
        <w:numPr>
          <w:ilvl w:val="0"/>
          <w:numId w:val="24"/>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Use furniture polishes for wood and steel polish for stainless steel hand railing-painted railing or any other painted surface clean with damp cloth then the dry cloth.</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Common area lifts (steel polish should be used in polishing the lift surface and lobby)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the lifts panel, mirrors , hand railing and always keep the kit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Change the cloths often.</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Check for better result and better finishing .</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Weekly:</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plastic plants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Deep clean all the toilets.</w:t>
      </w:r>
    </w:p>
    <w:p w:rsidR="00E950B7" w:rsidRPr="00E950B7" w:rsidRDefault="00E950B7" w:rsidP="00E950B7">
      <w:pPr>
        <w:numPr>
          <w:ilvl w:val="0"/>
          <w:numId w:val="25"/>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garbage bins.</w:t>
      </w:r>
    </w:p>
    <w:p w:rsidR="00E950B7" w:rsidRPr="00E950B7" w:rsidRDefault="00E950B7" w:rsidP="00E950B7">
      <w:pPr>
        <w:spacing w:after="200" w:line="276" w:lineRule="auto"/>
        <w:rPr>
          <w:rFonts w:ascii="Rockwell" w:eastAsiaTheme="minorHAnsi" w:hAnsi="Rockwell" w:cstheme="minorBidi"/>
          <w:b/>
          <w:sz w:val="24"/>
          <w:szCs w:val="24"/>
          <w:u w:val="single"/>
          <w:lang w:val="en-US"/>
        </w:rPr>
      </w:pPr>
      <w:r w:rsidRPr="00E950B7">
        <w:rPr>
          <w:rFonts w:ascii="Rockwell" w:eastAsiaTheme="minorHAnsi" w:hAnsi="Rockwell" w:cstheme="minorBidi"/>
          <w:b/>
          <w:sz w:val="24"/>
          <w:szCs w:val="24"/>
          <w:u w:val="single"/>
          <w:lang w:val="en-US"/>
        </w:rPr>
        <w:t>Monthly:</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Cleaning of all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roof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 xml:space="preserve">Clean all the lights and fittings inside the </w:t>
      </w:r>
      <w:r w:rsidR="00713EBC">
        <w:rPr>
          <w:rFonts w:ascii="Rockwell" w:eastAsiaTheme="minorHAnsi" w:hAnsi="Rockwell" w:cstheme="minorBidi"/>
          <w:sz w:val="24"/>
          <w:szCs w:val="24"/>
          <w:lang w:val="en-US"/>
        </w:rPr>
        <w:t>school</w:t>
      </w:r>
      <w:r w:rsidRPr="00E950B7">
        <w:rPr>
          <w:rFonts w:ascii="Rockwell" w:eastAsiaTheme="minorHAnsi" w:hAnsi="Rockwell" w:cstheme="minorBidi"/>
          <w:sz w:val="24"/>
          <w:szCs w:val="24"/>
          <w:lang w:val="en-US"/>
        </w:rPr>
        <w:t xml:space="preserve"> area.</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all the electric room, pump room and store room.</w:t>
      </w:r>
    </w:p>
    <w:p w:rsidR="00E950B7" w:rsidRPr="00E950B7" w:rsidRDefault="00E950B7" w:rsidP="00E950B7">
      <w:pPr>
        <w:numPr>
          <w:ilvl w:val="0"/>
          <w:numId w:val="26"/>
        </w:numPr>
        <w:spacing w:after="200" w:line="276" w:lineRule="auto"/>
        <w:contextualSpacing/>
        <w:rPr>
          <w:rFonts w:ascii="Rockwell" w:eastAsiaTheme="minorHAnsi" w:hAnsi="Rockwell" w:cstheme="minorBidi"/>
          <w:sz w:val="24"/>
          <w:szCs w:val="24"/>
          <w:lang w:val="en-US"/>
        </w:rPr>
      </w:pPr>
      <w:r w:rsidRPr="00E950B7">
        <w:rPr>
          <w:rFonts w:ascii="Rockwell" w:eastAsiaTheme="minorHAnsi" w:hAnsi="Rockwell" w:cstheme="minorBidi"/>
          <w:sz w:val="24"/>
          <w:szCs w:val="24"/>
          <w:lang w:val="en-US"/>
        </w:rPr>
        <w:t>Clean the entire common area through pressure pump.</w:t>
      </w:r>
    </w:p>
    <w:p w:rsidR="00E950B7" w:rsidRPr="00E950B7" w:rsidRDefault="00401CF7" w:rsidP="00401CF7">
      <w:pPr>
        <w:numPr>
          <w:ilvl w:val="0"/>
          <w:numId w:val="26"/>
        </w:numPr>
        <w:spacing w:after="200" w:line="276" w:lineRule="auto"/>
        <w:contextualSpacing/>
        <w:rPr>
          <w:rFonts w:ascii="Rockwell" w:eastAsiaTheme="minorHAnsi" w:hAnsi="Rockwell" w:cstheme="minorBidi"/>
          <w:sz w:val="24"/>
          <w:szCs w:val="24"/>
          <w:lang w:val="en-US"/>
        </w:rPr>
      </w:pPr>
      <w:r>
        <w:rPr>
          <w:rFonts w:ascii="Rockwell" w:eastAsiaTheme="minorHAnsi" w:hAnsi="Rockwell" w:cstheme="minorBidi"/>
          <w:sz w:val="24"/>
          <w:szCs w:val="24"/>
          <w:lang w:val="en-US"/>
        </w:rPr>
        <w:t>C</w:t>
      </w:r>
      <w:r w:rsidR="00E950B7" w:rsidRPr="00E950B7">
        <w:rPr>
          <w:rFonts w:ascii="Rockwell" w:eastAsiaTheme="minorHAnsi" w:hAnsi="Rockwell" w:cstheme="minorBidi"/>
          <w:sz w:val="24"/>
          <w:szCs w:val="24"/>
          <w:lang w:val="en-US"/>
        </w:rPr>
        <w:t xml:space="preserve">lean all the </w:t>
      </w:r>
      <w:r w:rsidR="00713EBC">
        <w:rPr>
          <w:rFonts w:ascii="Rockwell" w:eastAsiaTheme="minorHAnsi" w:hAnsi="Rockwell" w:cstheme="minorBidi"/>
          <w:sz w:val="24"/>
          <w:szCs w:val="24"/>
          <w:lang w:val="en-US"/>
        </w:rPr>
        <w:t>playground area</w:t>
      </w:r>
    </w:p>
    <w:p w:rsidR="00E950B7" w:rsidRDefault="00E950B7" w:rsidP="00E950B7">
      <w:pPr>
        <w:spacing w:after="200" w:line="276" w:lineRule="auto"/>
        <w:rPr>
          <w:rFonts w:ascii="Rockwell" w:eastAsiaTheme="minorHAnsi" w:hAnsi="Rockwell" w:cstheme="minorBidi"/>
          <w:b/>
          <w:sz w:val="24"/>
          <w:szCs w:val="24"/>
          <w:u w:val="single"/>
          <w:lang w:val="en-US"/>
        </w:rPr>
      </w:pPr>
    </w:p>
    <w:p w:rsidR="00713EBC" w:rsidRPr="00E950B7" w:rsidRDefault="00713EBC" w:rsidP="00E950B7">
      <w:pPr>
        <w:spacing w:after="200" w:line="276" w:lineRule="auto"/>
        <w:rPr>
          <w:rFonts w:ascii="Rockwell" w:eastAsiaTheme="minorHAnsi" w:hAnsi="Rockwell" w:cstheme="minorBidi"/>
          <w:sz w:val="24"/>
          <w:szCs w:val="24"/>
          <w:lang w:val="en-US"/>
        </w:rPr>
      </w:pPr>
    </w:p>
    <w:sectPr w:rsidR="00713EBC" w:rsidRPr="00E950B7"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32" w:rsidRDefault="00890A32" w:rsidP="00874007">
      <w:r>
        <w:separator/>
      </w:r>
    </w:p>
  </w:endnote>
  <w:endnote w:type="continuationSeparator" w:id="0">
    <w:p w:rsidR="00890A32" w:rsidRDefault="00890A32"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3C3C6D">
          <w:rPr>
            <w:noProof/>
          </w:rPr>
          <w:t>17</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32" w:rsidRDefault="00890A32" w:rsidP="00874007">
      <w:r>
        <w:separator/>
      </w:r>
    </w:p>
  </w:footnote>
  <w:footnote w:type="continuationSeparator" w:id="0">
    <w:p w:rsidR="00890A32" w:rsidRDefault="00890A32"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E71"/>
    <w:multiLevelType w:val="hybridMultilevel"/>
    <w:tmpl w:val="B5CCF91E"/>
    <w:lvl w:ilvl="0" w:tplc="B55057F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FC67EE"/>
    <w:multiLevelType w:val="hybridMultilevel"/>
    <w:tmpl w:val="D9D67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94EA2"/>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5501"/>
    <w:multiLevelType w:val="multilevel"/>
    <w:tmpl w:val="CA384A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410BB7"/>
    <w:multiLevelType w:val="singleLevel"/>
    <w:tmpl w:val="04090017"/>
    <w:lvl w:ilvl="0">
      <w:start w:val="1"/>
      <w:numFmt w:val="lowerLetter"/>
      <w:lvlText w:val="%1)"/>
      <w:lvlJc w:val="left"/>
      <w:pPr>
        <w:ind w:left="1080" w:hanging="360"/>
      </w:pPr>
      <w:rPr>
        <w:rFonts w:hint="default"/>
      </w:rPr>
    </w:lvl>
  </w:abstractNum>
  <w:abstractNum w:abstractNumId="5" w15:restartNumberingAfterBreak="0">
    <w:nsid w:val="110E72E9"/>
    <w:multiLevelType w:val="singleLevel"/>
    <w:tmpl w:val="4AF866C2"/>
    <w:lvl w:ilvl="0">
      <w:start w:val="1"/>
      <w:numFmt w:val="lowerRoman"/>
      <w:lvlText w:val="%1)"/>
      <w:lvlJc w:val="left"/>
      <w:pPr>
        <w:tabs>
          <w:tab w:val="num" w:pos="1080"/>
        </w:tabs>
        <w:ind w:left="1080" w:hanging="360"/>
      </w:pPr>
      <w:rPr>
        <w:rFonts w:hint="default"/>
      </w:rPr>
    </w:lvl>
  </w:abstractNum>
  <w:abstractNum w:abstractNumId="6" w15:restartNumberingAfterBreak="0">
    <w:nsid w:val="11895648"/>
    <w:multiLevelType w:val="multilevel"/>
    <w:tmpl w:val="BFC6C85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75B59"/>
    <w:multiLevelType w:val="hybridMultilevel"/>
    <w:tmpl w:val="9482DC2A"/>
    <w:lvl w:ilvl="0" w:tplc="7C3ECAE6">
      <w:start w:val="1"/>
      <w:numFmt w:val="upperLetter"/>
      <w:lvlText w:val="%1."/>
      <w:lvlJc w:val="left"/>
      <w:pPr>
        <w:ind w:left="360" w:hanging="360"/>
      </w:pPr>
      <w:rPr>
        <w:rFonts w:eastAsia="Times New Roman" w:cs="Traditional Arab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950A4"/>
    <w:multiLevelType w:val="hybridMultilevel"/>
    <w:tmpl w:val="B3CC36F8"/>
    <w:lvl w:ilvl="0" w:tplc="3ECEF830">
      <w:start w:val="9"/>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3E1D"/>
    <w:multiLevelType w:val="hybridMultilevel"/>
    <w:tmpl w:val="1F00C382"/>
    <w:lvl w:ilvl="0" w:tplc="04090001">
      <w:start w:val="1"/>
      <w:numFmt w:val="bullet"/>
      <w:lvlText w:val=""/>
      <w:lvlJc w:val="left"/>
      <w:pPr>
        <w:tabs>
          <w:tab w:val="num" w:pos="2610"/>
        </w:tabs>
        <w:ind w:left="2610" w:hanging="360"/>
      </w:pPr>
      <w:rPr>
        <w:rFonts w:ascii="Symbol" w:hAnsi="Symbol"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0" w15:restartNumberingAfterBreak="0">
    <w:nsid w:val="21A90B55"/>
    <w:multiLevelType w:val="hybridMultilevel"/>
    <w:tmpl w:val="A24023DC"/>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9834599"/>
    <w:multiLevelType w:val="hybridMultilevel"/>
    <w:tmpl w:val="B156D3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1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14" w15:restartNumberingAfterBreak="0">
    <w:nsid w:val="31566D3B"/>
    <w:multiLevelType w:val="multilevel"/>
    <w:tmpl w:val="8D6AC4C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675C4"/>
    <w:multiLevelType w:val="hybridMultilevel"/>
    <w:tmpl w:val="AB3C8940"/>
    <w:lvl w:ilvl="0" w:tplc="573AB984">
      <w:start w:val="1"/>
      <w:numFmt w:val="decimal"/>
      <w:lvlText w:val="%1."/>
      <w:lvlJc w:val="left"/>
      <w:pPr>
        <w:ind w:left="1260" w:hanging="360"/>
      </w:pPr>
      <w:rPr>
        <w:rFonts w:eastAsiaTheme="majorEastAsia" w:cstheme="majorBidi" w:hint="default"/>
        <w:b w:val="0"/>
        <w:color w:val="404040" w:themeColor="text1" w:themeTint="BF"/>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70E4574"/>
    <w:multiLevelType w:val="singleLevel"/>
    <w:tmpl w:val="789A3C58"/>
    <w:lvl w:ilvl="0">
      <w:start w:val="1"/>
      <w:numFmt w:val="lowerLetter"/>
      <w:lvlText w:val="%1)"/>
      <w:lvlJc w:val="left"/>
      <w:pPr>
        <w:tabs>
          <w:tab w:val="num" w:pos="1440"/>
        </w:tabs>
        <w:ind w:left="1440" w:hanging="720"/>
      </w:pPr>
      <w:rPr>
        <w:rFonts w:hint="default"/>
      </w:rPr>
    </w:lvl>
  </w:abstractNum>
  <w:abstractNum w:abstractNumId="17" w15:restartNumberingAfterBreak="0">
    <w:nsid w:val="39EC63ED"/>
    <w:multiLevelType w:val="hybridMultilevel"/>
    <w:tmpl w:val="81C84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AD6AC3"/>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C38A3"/>
    <w:multiLevelType w:val="multilevel"/>
    <w:tmpl w:val="0C928B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2103A"/>
    <w:multiLevelType w:val="hybridMultilevel"/>
    <w:tmpl w:val="0966E444"/>
    <w:lvl w:ilvl="0" w:tplc="0C126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05814"/>
    <w:multiLevelType w:val="hybridMultilevel"/>
    <w:tmpl w:val="4D10E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F68E8"/>
    <w:multiLevelType w:val="hybridMultilevel"/>
    <w:tmpl w:val="AF54A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0B033E"/>
    <w:multiLevelType w:val="singleLevel"/>
    <w:tmpl w:val="120A5480"/>
    <w:lvl w:ilvl="0">
      <w:start w:val="1"/>
      <w:numFmt w:val="lowerRoman"/>
      <w:lvlText w:val="%1)"/>
      <w:lvlJc w:val="left"/>
      <w:pPr>
        <w:tabs>
          <w:tab w:val="num" w:pos="1080"/>
        </w:tabs>
        <w:ind w:left="1080" w:hanging="360"/>
      </w:pPr>
      <w:rPr>
        <w:rFonts w:hint="default"/>
      </w:rPr>
    </w:lvl>
  </w:abstractNum>
  <w:abstractNum w:abstractNumId="24" w15:restartNumberingAfterBreak="0">
    <w:nsid w:val="4C5D43EC"/>
    <w:multiLevelType w:val="hybridMultilevel"/>
    <w:tmpl w:val="A83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F0109"/>
    <w:multiLevelType w:val="singleLevel"/>
    <w:tmpl w:val="04090019"/>
    <w:lvl w:ilvl="0">
      <w:start w:val="1"/>
      <w:numFmt w:val="lowerLetter"/>
      <w:lvlText w:val="%1."/>
      <w:lvlJc w:val="left"/>
      <w:pPr>
        <w:ind w:left="1350" w:hanging="360"/>
      </w:pPr>
      <w:rPr>
        <w:rFonts w:hint="default"/>
      </w:rPr>
    </w:lvl>
  </w:abstractNum>
  <w:abstractNum w:abstractNumId="26" w15:restartNumberingAfterBreak="0">
    <w:nsid w:val="4EFD01A8"/>
    <w:multiLevelType w:val="multilevel"/>
    <w:tmpl w:val="7362D1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4705FA"/>
    <w:multiLevelType w:val="multilevel"/>
    <w:tmpl w:val="6B76EA50"/>
    <w:lvl w:ilvl="0">
      <w:start w:val="5"/>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0714853"/>
    <w:multiLevelType w:val="hybridMultilevel"/>
    <w:tmpl w:val="21EE115A"/>
    <w:lvl w:ilvl="0" w:tplc="733A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55148"/>
    <w:multiLevelType w:val="multilevel"/>
    <w:tmpl w:val="DC30CA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0387"/>
    <w:multiLevelType w:val="singleLevel"/>
    <w:tmpl w:val="04090017"/>
    <w:lvl w:ilvl="0">
      <w:start w:val="1"/>
      <w:numFmt w:val="lowerLetter"/>
      <w:lvlText w:val="%1)"/>
      <w:lvlJc w:val="left"/>
      <w:pPr>
        <w:ind w:left="720" w:hanging="360"/>
      </w:pPr>
      <w:rPr>
        <w:rFonts w:hint="default"/>
      </w:rPr>
    </w:lvl>
  </w:abstractNum>
  <w:abstractNum w:abstractNumId="31" w15:restartNumberingAfterBreak="0">
    <w:nsid w:val="5E436E95"/>
    <w:multiLevelType w:val="singleLevel"/>
    <w:tmpl w:val="15BAC424"/>
    <w:lvl w:ilvl="0">
      <w:start w:val="1"/>
      <w:numFmt w:val="lowerRoman"/>
      <w:lvlText w:val="%1)"/>
      <w:lvlJc w:val="left"/>
      <w:pPr>
        <w:tabs>
          <w:tab w:val="num" w:pos="1440"/>
        </w:tabs>
        <w:ind w:left="1440" w:hanging="720"/>
      </w:pPr>
      <w:rPr>
        <w:rFonts w:hint="default"/>
      </w:rPr>
    </w:lvl>
  </w:abstractNum>
  <w:abstractNum w:abstractNumId="32" w15:restartNumberingAfterBreak="0">
    <w:nsid w:val="624E16ED"/>
    <w:multiLevelType w:val="hybridMultilevel"/>
    <w:tmpl w:val="7C3A2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9C1A8A"/>
    <w:multiLevelType w:val="singleLevel"/>
    <w:tmpl w:val="04090017"/>
    <w:lvl w:ilvl="0">
      <w:start w:val="1"/>
      <w:numFmt w:val="lowerLetter"/>
      <w:lvlText w:val="%1)"/>
      <w:lvlJc w:val="left"/>
      <w:pPr>
        <w:ind w:left="1260" w:hanging="360"/>
      </w:pPr>
      <w:rPr>
        <w:rFonts w:hint="default"/>
        <w:b/>
        <w:bCs/>
        <w:sz w:val="20"/>
        <w:szCs w:val="20"/>
      </w:rPr>
    </w:lvl>
  </w:abstractNum>
  <w:abstractNum w:abstractNumId="34" w15:restartNumberingAfterBreak="0">
    <w:nsid w:val="657E5DF3"/>
    <w:multiLevelType w:val="multilevel"/>
    <w:tmpl w:val="D0D29444"/>
    <w:lvl w:ilvl="0">
      <w:start w:val="1"/>
      <w:numFmt w:val="decimal"/>
      <w:lvlText w:val="%1."/>
      <w:lvlJc w:val="left"/>
      <w:pPr>
        <w:tabs>
          <w:tab w:val="num" w:pos="720"/>
        </w:tabs>
        <w:ind w:left="720" w:hanging="720"/>
      </w:pPr>
      <w:rPr>
        <w:rFonts w:ascii="Rockwell" w:hAnsi="Rockwell"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8A18CF"/>
    <w:multiLevelType w:val="multilevel"/>
    <w:tmpl w:val="CCCE9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2C14C5"/>
    <w:multiLevelType w:val="hybridMultilevel"/>
    <w:tmpl w:val="F93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1378F"/>
    <w:multiLevelType w:val="multilevel"/>
    <w:tmpl w:val="7BB8E35E"/>
    <w:lvl w:ilvl="0">
      <w:start w:val="1"/>
      <w:numFmt w:val="decimal"/>
      <w:lvlText w:val="%1."/>
      <w:lvlJc w:val="left"/>
      <w:pPr>
        <w:ind w:left="360" w:hanging="360"/>
      </w:pPr>
      <w:rPr>
        <w:rFonts w:hint="default"/>
        <w:b/>
        <w:bCs/>
        <w:color w:val="000000" w:themeColor="text1"/>
        <w:sz w:val="22"/>
        <w:szCs w:val="22"/>
      </w:rPr>
    </w:lvl>
    <w:lvl w:ilvl="1">
      <w:start w:val="1"/>
      <w:numFmt w:val="decimal"/>
      <w:isLgl/>
      <w:lvlText w:val="%1.%2."/>
      <w:lvlJc w:val="left"/>
      <w:pPr>
        <w:ind w:left="1170" w:hanging="720"/>
      </w:pPr>
      <w:rPr>
        <w:rFonts w:hint="default"/>
        <w:b/>
        <w:sz w:val="20"/>
        <w:szCs w:val="20"/>
      </w:rPr>
    </w:lvl>
    <w:lvl w:ilvl="2">
      <w:start w:val="1"/>
      <w:numFmt w:val="decimal"/>
      <w:isLgl/>
      <w:lvlText w:val="%1.%2.%3."/>
      <w:lvlJc w:val="left"/>
      <w:pPr>
        <w:ind w:left="1530" w:hanging="720"/>
      </w:pPr>
      <w:rPr>
        <w:rFonts w:hint="default"/>
        <w:b/>
      </w:rPr>
    </w:lvl>
    <w:lvl w:ilvl="3">
      <w:start w:val="1"/>
      <w:numFmt w:val="decimal"/>
      <w:isLgl/>
      <w:lvlText w:val="%1.%2.%3.%4."/>
      <w:lvlJc w:val="left"/>
      <w:pPr>
        <w:ind w:left="2250" w:hanging="1080"/>
      </w:pPr>
      <w:rPr>
        <w:rFonts w:hint="default"/>
        <w:b/>
      </w:rPr>
    </w:lvl>
    <w:lvl w:ilvl="4">
      <w:start w:val="1"/>
      <w:numFmt w:val="decimal"/>
      <w:isLgl/>
      <w:lvlText w:val="%1.%2.%3.%4.%5."/>
      <w:lvlJc w:val="left"/>
      <w:pPr>
        <w:ind w:left="2610" w:hanging="1080"/>
      </w:pPr>
      <w:rPr>
        <w:rFonts w:hint="default"/>
        <w:b/>
      </w:rPr>
    </w:lvl>
    <w:lvl w:ilvl="5">
      <w:start w:val="1"/>
      <w:numFmt w:val="decimal"/>
      <w:isLgl/>
      <w:lvlText w:val="%1.%2.%3.%4.%5.%6."/>
      <w:lvlJc w:val="left"/>
      <w:pPr>
        <w:ind w:left="3330" w:hanging="1440"/>
      </w:pPr>
      <w:rPr>
        <w:rFonts w:hint="default"/>
        <w:b/>
      </w:rPr>
    </w:lvl>
    <w:lvl w:ilvl="6">
      <w:start w:val="1"/>
      <w:numFmt w:val="decimal"/>
      <w:isLgl/>
      <w:lvlText w:val="%1.%2.%3.%4.%5.%6.%7."/>
      <w:lvlJc w:val="left"/>
      <w:pPr>
        <w:ind w:left="4050" w:hanging="1800"/>
      </w:pPr>
      <w:rPr>
        <w:rFonts w:hint="default"/>
        <w:b/>
      </w:rPr>
    </w:lvl>
    <w:lvl w:ilvl="7">
      <w:start w:val="1"/>
      <w:numFmt w:val="decimal"/>
      <w:isLgl/>
      <w:lvlText w:val="%1.%2.%3.%4.%5.%6.%7.%8."/>
      <w:lvlJc w:val="left"/>
      <w:pPr>
        <w:ind w:left="4410" w:hanging="1800"/>
      </w:pPr>
      <w:rPr>
        <w:rFonts w:hint="default"/>
        <w:b/>
      </w:rPr>
    </w:lvl>
    <w:lvl w:ilvl="8">
      <w:start w:val="1"/>
      <w:numFmt w:val="decimal"/>
      <w:isLgl/>
      <w:lvlText w:val="%1.%2.%3.%4.%5.%6.%7.%8.%9."/>
      <w:lvlJc w:val="left"/>
      <w:pPr>
        <w:ind w:left="5130" w:hanging="2160"/>
      </w:pPr>
      <w:rPr>
        <w:rFonts w:hint="default"/>
        <w:b/>
      </w:rPr>
    </w:lvl>
  </w:abstractNum>
  <w:abstractNum w:abstractNumId="38" w15:restartNumberingAfterBreak="0">
    <w:nsid w:val="6F4610E7"/>
    <w:multiLevelType w:val="hybridMultilevel"/>
    <w:tmpl w:val="3D10E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3952"/>
    <w:multiLevelType w:val="singleLevel"/>
    <w:tmpl w:val="8124B114"/>
    <w:lvl w:ilvl="0">
      <w:start w:val="1"/>
      <w:numFmt w:val="lowerRoman"/>
      <w:lvlText w:val="%1)"/>
      <w:lvlJc w:val="left"/>
      <w:pPr>
        <w:tabs>
          <w:tab w:val="num" w:pos="720"/>
        </w:tabs>
        <w:ind w:left="720" w:hanging="720"/>
      </w:pPr>
      <w:rPr>
        <w:rFonts w:hint="default"/>
      </w:rPr>
    </w:lvl>
  </w:abstractNum>
  <w:abstractNum w:abstractNumId="40" w15:restartNumberingAfterBreak="0">
    <w:nsid w:val="721D00D3"/>
    <w:multiLevelType w:val="hybridMultilevel"/>
    <w:tmpl w:val="A8E6EF5E"/>
    <w:lvl w:ilvl="0" w:tplc="E152BE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F4DC4"/>
    <w:multiLevelType w:val="hybridMultilevel"/>
    <w:tmpl w:val="40009D62"/>
    <w:lvl w:ilvl="0" w:tplc="A28409B8">
      <w:start w:val="1"/>
      <w:numFmt w:val="decimal"/>
      <w:lvlText w:val="%1."/>
      <w:lvlJc w:val="left"/>
      <w:pPr>
        <w:tabs>
          <w:tab w:val="num" w:pos="144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674B21"/>
    <w:multiLevelType w:val="hybridMultilevel"/>
    <w:tmpl w:val="B7D63F74"/>
    <w:lvl w:ilvl="0" w:tplc="88464A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24525"/>
    <w:multiLevelType w:val="singleLevel"/>
    <w:tmpl w:val="0409000F"/>
    <w:lvl w:ilvl="0">
      <w:start w:val="1"/>
      <w:numFmt w:val="decimal"/>
      <w:lvlText w:val="%1."/>
      <w:lvlJc w:val="left"/>
      <w:pPr>
        <w:tabs>
          <w:tab w:val="num" w:pos="720"/>
        </w:tabs>
        <w:ind w:left="720" w:hanging="360"/>
      </w:pPr>
    </w:lvl>
  </w:abstractNum>
  <w:abstractNum w:abstractNumId="44" w15:restartNumberingAfterBreak="0">
    <w:nsid w:val="769B7479"/>
    <w:multiLevelType w:val="hybridMultilevel"/>
    <w:tmpl w:val="3FAAB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B30B7"/>
    <w:multiLevelType w:val="hybridMultilevel"/>
    <w:tmpl w:val="49BE51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46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120940"/>
    <w:multiLevelType w:val="multilevel"/>
    <w:tmpl w:val="2DB27B0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240267"/>
    <w:multiLevelType w:val="singleLevel"/>
    <w:tmpl w:val="D53294F6"/>
    <w:lvl w:ilvl="0">
      <w:start w:val="6"/>
      <w:numFmt w:val="decimal"/>
      <w:lvlText w:val="%1)"/>
      <w:lvlJc w:val="left"/>
      <w:pPr>
        <w:tabs>
          <w:tab w:val="num" w:pos="720"/>
        </w:tabs>
        <w:ind w:left="720" w:hanging="720"/>
      </w:pPr>
      <w:rPr>
        <w:rFonts w:hint="default"/>
      </w:rPr>
    </w:lvl>
  </w:abstractNum>
  <w:num w:numId="1">
    <w:abstractNumId w:val="13"/>
  </w:num>
  <w:num w:numId="2">
    <w:abstractNumId w:val="31"/>
  </w:num>
  <w:num w:numId="3">
    <w:abstractNumId w:val="4"/>
  </w:num>
  <w:num w:numId="4">
    <w:abstractNumId w:val="12"/>
  </w:num>
  <w:num w:numId="5">
    <w:abstractNumId w:val="43"/>
  </w:num>
  <w:num w:numId="6">
    <w:abstractNumId w:val="25"/>
  </w:num>
  <w:num w:numId="7">
    <w:abstractNumId w:val="34"/>
  </w:num>
  <w:num w:numId="8">
    <w:abstractNumId w:val="22"/>
  </w:num>
  <w:num w:numId="9">
    <w:abstractNumId w:val="17"/>
  </w:num>
  <w:num w:numId="10">
    <w:abstractNumId w:val="1"/>
  </w:num>
  <w:num w:numId="11">
    <w:abstractNumId w:val="23"/>
  </w:num>
  <w:num w:numId="12">
    <w:abstractNumId w:val="5"/>
  </w:num>
  <w:num w:numId="13">
    <w:abstractNumId w:val="3"/>
  </w:num>
  <w:num w:numId="14">
    <w:abstractNumId w:val="33"/>
  </w:num>
  <w:num w:numId="15">
    <w:abstractNumId w:val="30"/>
  </w:num>
  <w:num w:numId="16">
    <w:abstractNumId w:val="39"/>
  </w:num>
  <w:num w:numId="17">
    <w:abstractNumId w:val="48"/>
  </w:num>
  <w:num w:numId="18">
    <w:abstractNumId w:val="11"/>
  </w:num>
  <w:num w:numId="19">
    <w:abstractNumId w:val="8"/>
  </w:num>
  <w:num w:numId="20">
    <w:abstractNumId w:val="42"/>
  </w:num>
  <w:num w:numId="21">
    <w:abstractNumId w:val="2"/>
  </w:num>
  <w:num w:numId="22">
    <w:abstractNumId w:val="21"/>
  </w:num>
  <w:num w:numId="23">
    <w:abstractNumId w:val="45"/>
  </w:num>
  <w:num w:numId="24">
    <w:abstractNumId w:val="32"/>
  </w:num>
  <w:num w:numId="25">
    <w:abstractNumId w:val="38"/>
  </w:num>
  <w:num w:numId="26">
    <w:abstractNumId w:val="44"/>
  </w:num>
  <w:num w:numId="27">
    <w:abstractNumId w:val="36"/>
  </w:num>
  <w:num w:numId="28">
    <w:abstractNumId w:val="7"/>
  </w:num>
  <w:num w:numId="29">
    <w:abstractNumId w:val="28"/>
  </w:num>
  <w:num w:numId="30">
    <w:abstractNumId w:val="46"/>
  </w:num>
  <w:num w:numId="31">
    <w:abstractNumId w:val="9"/>
  </w:num>
  <w:num w:numId="32">
    <w:abstractNumId w:val="41"/>
  </w:num>
  <w:num w:numId="33">
    <w:abstractNumId w:val="10"/>
  </w:num>
  <w:num w:numId="34">
    <w:abstractNumId w:val="14"/>
  </w:num>
  <w:num w:numId="35">
    <w:abstractNumId w:val="6"/>
  </w:num>
  <w:num w:numId="36">
    <w:abstractNumId w:val="40"/>
  </w:num>
  <w:num w:numId="37">
    <w:abstractNumId w:val="37"/>
  </w:num>
  <w:num w:numId="38">
    <w:abstractNumId w:val="19"/>
  </w:num>
  <w:num w:numId="39">
    <w:abstractNumId w:val="16"/>
  </w:num>
  <w:num w:numId="40">
    <w:abstractNumId w:val="27"/>
  </w:num>
  <w:num w:numId="41">
    <w:abstractNumId w:val="35"/>
  </w:num>
  <w:num w:numId="42">
    <w:abstractNumId w:val="26"/>
  </w:num>
  <w:num w:numId="43">
    <w:abstractNumId w:val="29"/>
  </w:num>
  <w:num w:numId="44">
    <w:abstractNumId w:val="47"/>
  </w:num>
  <w:num w:numId="45">
    <w:abstractNumId w:val="20"/>
  </w:num>
  <w:num w:numId="46">
    <w:abstractNumId w:val="0"/>
  </w:num>
  <w:num w:numId="47">
    <w:abstractNumId w:val="15"/>
  </w:num>
  <w:num w:numId="48">
    <w:abstractNumId w:val="2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3926"/>
    <w:rsid w:val="00065CE0"/>
    <w:rsid w:val="00094A32"/>
    <w:rsid w:val="000A202E"/>
    <w:rsid w:val="000A42B0"/>
    <w:rsid w:val="000C0BA2"/>
    <w:rsid w:val="000C26E0"/>
    <w:rsid w:val="000D15A1"/>
    <w:rsid w:val="000D4440"/>
    <w:rsid w:val="000E1275"/>
    <w:rsid w:val="00164993"/>
    <w:rsid w:val="00167CA6"/>
    <w:rsid w:val="0018393F"/>
    <w:rsid w:val="001C3A3B"/>
    <w:rsid w:val="001C743B"/>
    <w:rsid w:val="001D316B"/>
    <w:rsid w:val="001D43E5"/>
    <w:rsid w:val="001E3655"/>
    <w:rsid w:val="00214D79"/>
    <w:rsid w:val="00227344"/>
    <w:rsid w:val="00256CD0"/>
    <w:rsid w:val="00261B08"/>
    <w:rsid w:val="00292BAD"/>
    <w:rsid w:val="002965B7"/>
    <w:rsid w:val="002A00BD"/>
    <w:rsid w:val="002B7B38"/>
    <w:rsid w:val="00302B2E"/>
    <w:rsid w:val="003103E9"/>
    <w:rsid w:val="00317E6A"/>
    <w:rsid w:val="003274C0"/>
    <w:rsid w:val="00366B96"/>
    <w:rsid w:val="00392F7B"/>
    <w:rsid w:val="003B5D52"/>
    <w:rsid w:val="003C3C6D"/>
    <w:rsid w:val="003D551D"/>
    <w:rsid w:val="00401CF7"/>
    <w:rsid w:val="00417657"/>
    <w:rsid w:val="004208C3"/>
    <w:rsid w:val="0046776D"/>
    <w:rsid w:val="004711BC"/>
    <w:rsid w:val="00475370"/>
    <w:rsid w:val="00475D2A"/>
    <w:rsid w:val="00477052"/>
    <w:rsid w:val="00491237"/>
    <w:rsid w:val="004C6E78"/>
    <w:rsid w:val="004E5156"/>
    <w:rsid w:val="004F6722"/>
    <w:rsid w:val="004F6EDD"/>
    <w:rsid w:val="00512B30"/>
    <w:rsid w:val="00522C23"/>
    <w:rsid w:val="00523131"/>
    <w:rsid w:val="00537F68"/>
    <w:rsid w:val="00545D36"/>
    <w:rsid w:val="00560EE5"/>
    <w:rsid w:val="00561A17"/>
    <w:rsid w:val="005679A7"/>
    <w:rsid w:val="00585616"/>
    <w:rsid w:val="00596C73"/>
    <w:rsid w:val="005B5D5F"/>
    <w:rsid w:val="005C6FC5"/>
    <w:rsid w:val="005E62D0"/>
    <w:rsid w:val="005F3F7F"/>
    <w:rsid w:val="005F511F"/>
    <w:rsid w:val="0061266F"/>
    <w:rsid w:val="006134B5"/>
    <w:rsid w:val="00621179"/>
    <w:rsid w:val="006462D8"/>
    <w:rsid w:val="006465AC"/>
    <w:rsid w:val="00657329"/>
    <w:rsid w:val="0066407D"/>
    <w:rsid w:val="00691D30"/>
    <w:rsid w:val="0069681A"/>
    <w:rsid w:val="00696887"/>
    <w:rsid w:val="006B1B2B"/>
    <w:rsid w:val="006B75D2"/>
    <w:rsid w:val="006D6F3E"/>
    <w:rsid w:val="00713EBC"/>
    <w:rsid w:val="00730738"/>
    <w:rsid w:val="0073089B"/>
    <w:rsid w:val="00764CA2"/>
    <w:rsid w:val="00773ECB"/>
    <w:rsid w:val="007838F0"/>
    <w:rsid w:val="007A665A"/>
    <w:rsid w:val="007C6EEE"/>
    <w:rsid w:val="007D3C6E"/>
    <w:rsid w:val="007D42FA"/>
    <w:rsid w:val="007E53CD"/>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0A32"/>
    <w:rsid w:val="00891F03"/>
    <w:rsid w:val="008978A6"/>
    <w:rsid w:val="008A78D5"/>
    <w:rsid w:val="008B2D6E"/>
    <w:rsid w:val="008C046F"/>
    <w:rsid w:val="008D3020"/>
    <w:rsid w:val="008E1C47"/>
    <w:rsid w:val="008E79B4"/>
    <w:rsid w:val="00931FD3"/>
    <w:rsid w:val="009557A4"/>
    <w:rsid w:val="009946B0"/>
    <w:rsid w:val="009B43FF"/>
    <w:rsid w:val="009E13CD"/>
    <w:rsid w:val="00A151A5"/>
    <w:rsid w:val="00A4093B"/>
    <w:rsid w:val="00A41E44"/>
    <w:rsid w:val="00A57BE4"/>
    <w:rsid w:val="00A675CF"/>
    <w:rsid w:val="00A710C6"/>
    <w:rsid w:val="00AB4EF2"/>
    <w:rsid w:val="00AB4FFA"/>
    <w:rsid w:val="00AE28FA"/>
    <w:rsid w:val="00AE5AA8"/>
    <w:rsid w:val="00AF418B"/>
    <w:rsid w:val="00B0423F"/>
    <w:rsid w:val="00B04792"/>
    <w:rsid w:val="00B05D82"/>
    <w:rsid w:val="00B40EB0"/>
    <w:rsid w:val="00B512F4"/>
    <w:rsid w:val="00B77EA6"/>
    <w:rsid w:val="00B86D91"/>
    <w:rsid w:val="00BA1F48"/>
    <w:rsid w:val="00BA7BA8"/>
    <w:rsid w:val="00BB2C3D"/>
    <w:rsid w:val="00BB4AAE"/>
    <w:rsid w:val="00BC105E"/>
    <w:rsid w:val="00BC6854"/>
    <w:rsid w:val="00C0365B"/>
    <w:rsid w:val="00C12215"/>
    <w:rsid w:val="00C17065"/>
    <w:rsid w:val="00C67EAC"/>
    <w:rsid w:val="00CA2AA1"/>
    <w:rsid w:val="00CB0178"/>
    <w:rsid w:val="00CE2A58"/>
    <w:rsid w:val="00CE4668"/>
    <w:rsid w:val="00CE6605"/>
    <w:rsid w:val="00D235A8"/>
    <w:rsid w:val="00D328C4"/>
    <w:rsid w:val="00D35F59"/>
    <w:rsid w:val="00D36277"/>
    <w:rsid w:val="00DB0FEE"/>
    <w:rsid w:val="00DB645F"/>
    <w:rsid w:val="00DC0045"/>
    <w:rsid w:val="00DE0106"/>
    <w:rsid w:val="00DE3959"/>
    <w:rsid w:val="00DE438C"/>
    <w:rsid w:val="00E076F3"/>
    <w:rsid w:val="00E547CE"/>
    <w:rsid w:val="00E66EC7"/>
    <w:rsid w:val="00E71EA5"/>
    <w:rsid w:val="00E950B7"/>
    <w:rsid w:val="00EA349B"/>
    <w:rsid w:val="00EB5980"/>
    <w:rsid w:val="00ED1C16"/>
    <w:rsid w:val="00EE338A"/>
    <w:rsid w:val="00EE7453"/>
    <w:rsid w:val="00EE791E"/>
    <w:rsid w:val="00EF256A"/>
    <w:rsid w:val="00F005EB"/>
    <w:rsid w:val="00F07E05"/>
    <w:rsid w:val="00F471C8"/>
    <w:rsid w:val="00F53B0F"/>
    <w:rsid w:val="00F61F49"/>
    <w:rsid w:val="00F80567"/>
    <w:rsid w:val="00FC559E"/>
    <w:rsid w:val="00FD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79478F7-3ECC-48AC-B96A-15C5CE18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A413-0398-426F-8E23-D474DDB8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28</cp:revision>
  <cp:lastPrinted>2014-02-23T07:11:00Z</cp:lastPrinted>
  <dcterms:created xsi:type="dcterms:W3CDTF">2015-11-04T09:39:00Z</dcterms:created>
  <dcterms:modified xsi:type="dcterms:W3CDTF">2016-06-27T05:16:00Z</dcterms:modified>
</cp:coreProperties>
</file>