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2B6" w:rsidRDefault="00BC105E" w:rsidP="00BC105E">
      <w:pPr>
        <w:keepNext/>
        <w:outlineLvl w:val="2"/>
        <w:rPr>
          <w:rFonts w:ascii="Rockwell" w:hAnsi="Rockwell"/>
          <w:b/>
          <w:bCs/>
          <w:sz w:val="24"/>
          <w:u w:val="single"/>
          <w:lang w:val="en-US"/>
        </w:rPr>
      </w:pPr>
      <w:r>
        <w:rPr>
          <w:rFonts w:ascii="Rockwell" w:hAnsi="Rockwell"/>
          <w:b/>
          <w:bCs/>
          <w:noProof/>
          <w:sz w:val="24"/>
          <w:u w:val="single"/>
          <w:lang w:val="en-US"/>
        </w:rPr>
        <w:drawing>
          <wp:inline distT="0" distB="0" distL="0" distR="0" wp14:anchorId="1BE4E67F" wp14:editId="376B5142">
            <wp:extent cx="6162675" cy="1418453"/>
            <wp:effectExtent l="0" t="0" r="0" b="0"/>
            <wp:docPr id="1" name="Picture 1" descr="C:\Users\sajipm\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jipm\Desktop\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5901" cy="1419195"/>
                    </a:xfrm>
                    <a:prstGeom prst="rect">
                      <a:avLst/>
                    </a:prstGeom>
                    <a:noFill/>
                    <a:ln>
                      <a:noFill/>
                    </a:ln>
                  </pic:spPr>
                </pic:pic>
              </a:graphicData>
            </a:graphic>
          </wp:inline>
        </w:drawing>
      </w:r>
    </w:p>
    <w:p w:rsidR="008632B6" w:rsidRDefault="008632B6" w:rsidP="00621179">
      <w:pPr>
        <w:keepNext/>
        <w:jc w:val="center"/>
        <w:outlineLvl w:val="2"/>
        <w:rPr>
          <w:rFonts w:ascii="Rockwell" w:hAnsi="Rockwell"/>
          <w:b/>
          <w:bCs/>
          <w:sz w:val="24"/>
          <w:u w:val="single"/>
          <w:lang w:val="en-US"/>
        </w:rPr>
      </w:pPr>
    </w:p>
    <w:p w:rsidR="008632B6" w:rsidRDefault="008632B6" w:rsidP="00621179">
      <w:pPr>
        <w:keepNext/>
        <w:jc w:val="center"/>
        <w:outlineLvl w:val="2"/>
        <w:rPr>
          <w:rFonts w:ascii="Rockwell" w:hAnsi="Rockwell"/>
          <w:b/>
          <w:bCs/>
          <w:sz w:val="24"/>
          <w:u w:val="single"/>
          <w:lang w:val="en-US"/>
        </w:rPr>
      </w:pPr>
    </w:p>
    <w:p w:rsidR="008632B6" w:rsidRDefault="008632B6" w:rsidP="00621179">
      <w:pPr>
        <w:keepNext/>
        <w:jc w:val="center"/>
        <w:outlineLvl w:val="2"/>
        <w:rPr>
          <w:rFonts w:ascii="Rockwell" w:hAnsi="Rockwell"/>
          <w:b/>
          <w:bCs/>
          <w:sz w:val="24"/>
          <w:u w:val="single"/>
          <w:lang w:val="en-US"/>
        </w:rPr>
      </w:pPr>
    </w:p>
    <w:p w:rsidR="008632B6" w:rsidRDefault="008632B6" w:rsidP="00621179">
      <w:pPr>
        <w:keepNext/>
        <w:jc w:val="center"/>
        <w:outlineLvl w:val="2"/>
        <w:rPr>
          <w:rFonts w:ascii="Rockwell" w:hAnsi="Rockwell"/>
          <w:b/>
          <w:bCs/>
          <w:sz w:val="24"/>
          <w:u w:val="single"/>
          <w:lang w:val="en-US"/>
        </w:rPr>
      </w:pPr>
    </w:p>
    <w:p w:rsidR="008632B6" w:rsidRDefault="008632B6" w:rsidP="00621179">
      <w:pPr>
        <w:keepNext/>
        <w:jc w:val="center"/>
        <w:outlineLvl w:val="2"/>
        <w:rPr>
          <w:rFonts w:ascii="Rockwell" w:hAnsi="Rockwell"/>
          <w:b/>
          <w:bCs/>
          <w:sz w:val="32"/>
          <w:szCs w:val="32"/>
          <w:u w:val="single"/>
          <w:lang w:val="en-US"/>
        </w:rPr>
      </w:pPr>
    </w:p>
    <w:p w:rsidR="008632B6" w:rsidRDefault="008632B6" w:rsidP="00621179">
      <w:pPr>
        <w:keepNext/>
        <w:jc w:val="center"/>
        <w:outlineLvl w:val="2"/>
        <w:rPr>
          <w:rFonts w:ascii="Rockwell" w:hAnsi="Rockwell"/>
          <w:b/>
          <w:bCs/>
          <w:sz w:val="32"/>
          <w:szCs w:val="32"/>
          <w:u w:val="single"/>
          <w:lang w:val="en-US"/>
        </w:rPr>
      </w:pPr>
    </w:p>
    <w:p w:rsidR="00E71EA5" w:rsidRPr="00E950B7" w:rsidRDefault="00E71EA5" w:rsidP="00621179">
      <w:pPr>
        <w:keepNext/>
        <w:jc w:val="center"/>
        <w:outlineLvl w:val="2"/>
        <w:rPr>
          <w:rFonts w:ascii="Rockwell" w:hAnsi="Rockwell"/>
          <w:b/>
          <w:bCs/>
          <w:sz w:val="32"/>
          <w:szCs w:val="32"/>
          <w:u w:val="single"/>
          <w:lang w:val="en-US"/>
        </w:rPr>
      </w:pPr>
    </w:p>
    <w:p w:rsidR="008632B6" w:rsidRPr="00E950B7" w:rsidRDefault="008632B6" w:rsidP="00621179">
      <w:pPr>
        <w:keepNext/>
        <w:jc w:val="center"/>
        <w:outlineLvl w:val="2"/>
        <w:rPr>
          <w:rFonts w:ascii="Rockwell" w:hAnsi="Rockwell"/>
          <w:b/>
          <w:bCs/>
          <w:sz w:val="32"/>
          <w:szCs w:val="32"/>
          <w:u w:val="single"/>
          <w:lang w:val="en-US"/>
        </w:rPr>
      </w:pPr>
    </w:p>
    <w:p w:rsidR="008632B6" w:rsidRPr="00E950B7" w:rsidRDefault="00E950B7" w:rsidP="00621179">
      <w:pPr>
        <w:keepNext/>
        <w:jc w:val="center"/>
        <w:outlineLvl w:val="2"/>
        <w:rPr>
          <w:rFonts w:ascii="Rockwell" w:hAnsi="Rockwell"/>
          <w:b/>
          <w:bCs/>
          <w:sz w:val="44"/>
          <w:szCs w:val="44"/>
          <w:u w:val="single"/>
          <w:lang w:val="en-US"/>
        </w:rPr>
      </w:pPr>
      <w:r w:rsidRPr="00E950B7">
        <w:rPr>
          <w:rFonts w:ascii="Rockwell" w:hAnsi="Rockwell"/>
          <w:b/>
          <w:bCs/>
          <w:sz w:val="44"/>
          <w:szCs w:val="44"/>
          <w:u w:val="single"/>
          <w:lang w:val="en-US"/>
        </w:rPr>
        <w:t xml:space="preserve">Tender </w:t>
      </w:r>
    </w:p>
    <w:p w:rsidR="008632B6" w:rsidRPr="00E950B7" w:rsidRDefault="008632B6" w:rsidP="00621179">
      <w:pPr>
        <w:keepNext/>
        <w:jc w:val="center"/>
        <w:outlineLvl w:val="2"/>
        <w:rPr>
          <w:rFonts w:ascii="Rockwell" w:hAnsi="Rockwell"/>
          <w:b/>
          <w:bCs/>
          <w:sz w:val="44"/>
          <w:szCs w:val="44"/>
          <w:u w:val="single"/>
          <w:lang w:val="en-US"/>
        </w:rPr>
      </w:pPr>
    </w:p>
    <w:p w:rsidR="008632B6" w:rsidRPr="00E950B7" w:rsidRDefault="008632B6" w:rsidP="00621179">
      <w:pPr>
        <w:keepNext/>
        <w:jc w:val="center"/>
        <w:outlineLvl w:val="2"/>
        <w:rPr>
          <w:rFonts w:ascii="Rockwell" w:hAnsi="Rockwell"/>
          <w:b/>
          <w:bCs/>
          <w:sz w:val="44"/>
          <w:szCs w:val="44"/>
          <w:u w:val="single"/>
          <w:lang w:val="en-US"/>
        </w:rPr>
      </w:pPr>
      <w:r w:rsidRPr="00E950B7">
        <w:rPr>
          <w:rFonts w:ascii="Rockwell" w:hAnsi="Rockwell"/>
          <w:b/>
          <w:bCs/>
          <w:sz w:val="44"/>
          <w:szCs w:val="44"/>
          <w:u w:val="single"/>
          <w:lang w:val="en-US"/>
        </w:rPr>
        <w:t>For</w:t>
      </w:r>
    </w:p>
    <w:p w:rsidR="008632B6" w:rsidRPr="00E950B7" w:rsidRDefault="008632B6" w:rsidP="00621179">
      <w:pPr>
        <w:keepNext/>
        <w:jc w:val="center"/>
        <w:outlineLvl w:val="2"/>
        <w:rPr>
          <w:rFonts w:ascii="Rockwell" w:hAnsi="Rockwell"/>
          <w:b/>
          <w:bCs/>
          <w:sz w:val="44"/>
          <w:szCs w:val="44"/>
          <w:u w:val="single"/>
          <w:lang w:val="en-US"/>
        </w:rPr>
      </w:pPr>
    </w:p>
    <w:p w:rsidR="008632B6" w:rsidRPr="00E950B7" w:rsidRDefault="00CC220A" w:rsidP="00621179">
      <w:pPr>
        <w:keepNext/>
        <w:jc w:val="center"/>
        <w:outlineLvl w:val="2"/>
        <w:rPr>
          <w:rFonts w:ascii="Rockwell" w:hAnsi="Rockwell"/>
          <w:b/>
          <w:bCs/>
          <w:sz w:val="44"/>
          <w:szCs w:val="44"/>
          <w:u w:val="single"/>
          <w:lang w:val="en-US"/>
        </w:rPr>
      </w:pPr>
      <w:r>
        <w:rPr>
          <w:rFonts w:ascii="Rockwell" w:hAnsi="Rockwell"/>
          <w:b/>
          <w:bCs/>
          <w:sz w:val="44"/>
          <w:szCs w:val="44"/>
          <w:u w:val="single"/>
          <w:lang w:val="en-US"/>
        </w:rPr>
        <w:t xml:space="preserve">Printing </w:t>
      </w:r>
      <w:r w:rsidR="007545AC">
        <w:rPr>
          <w:rFonts w:ascii="Rockwell" w:hAnsi="Rockwell"/>
          <w:b/>
          <w:bCs/>
          <w:sz w:val="44"/>
          <w:szCs w:val="44"/>
          <w:u w:val="single"/>
          <w:lang w:val="en-US"/>
        </w:rPr>
        <w:t>Materials-</w:t>
      </w:r>
      <w:r>
        <w:rPr>
          <w:rFonts w:ascii="Rockwell" w:hAnsi="Rockwell"/>
          <w:b/>
          <w:bCs/>
          <w:sz w:val="44"/>
          <w:szCs w:val="44"/>
          <w:u w:val="single"/>
          <w:lang w:val="en-US"/>
        </w:rPr>
        <w:t>ISB Mega Fair -2016</w:t>
      </w:r>
    </w:p>
    <w:p w:rsidR="008632B6" w:rsidRPr="00E950B7" w:rsidRDefault="008632B6" w:rsidP="00621179">
      <w:pPr>
        <w:keepNext/>
        <w:jc w:val="center"/>
        <w:outlineLvl w:val="2"/>
        <w:rPr>
          <w:rFonts w:ascii="Rockwell" w:hAnsi="Rockwell"/>
          <w:b/>
          <w:bCs/>
          <w:sz w:val="32"/>
          <w:szCs w:val="32"/>
          <w:u w:val="single"/>
          <w:lang w:val="en-US"/>
        </w:rPr>
      </w:pPr>
    </w:p>
    <w:p w:rsidR="008632B6" w:rsidRPr="00E950B7" w:rsidRDefault="008632B6" w:rsidP="00621179">
      <w:pPr>
        <w:keepNext/>
        <w:jc w:val="center"/>
        <w:outlineLvl w:val="2"/>
        <w:rPr>
          <w:rFonts w:ascii="Rockwell" w:hAnsi="Rockwell"/>
          <w:b/>
          <w:bCs/>
          <w:sz w:val="24"/>
          <w:u w:val="single"/>
          <w:lang w:val="en-US"/>
        </w:rPr>
      </w:pPr>
    </w:p>
    <w:p w:rsidR="008632B6" w:rsidRPr="00E950B7" w:rsidRDefault="008632B6" w:rsidP="00621179">
      <w:pPr>
        <w:keepNext/>
        <w:jc w:val="center"/>
        <w:outlineLvl w:val="2"/>
        <w:rPr>
          <w:rFonts w:ascii="Rockwell" w:hAnsi="Rockwell"/>
          <w:b/>
          <w:bCs/>
          <w:sz w:val="24"/>
          <w:u w:val="single"/>
          <w:lang w:val="en-US"/>
        </w:rPr>
      </w:pPr>
    </w:p>
    <w:p w:rsidR="008632B6" w:rsidRPr="00E950B7" w:rsidRDefault="008632B6" w:rsidP="00621179">
      <w:pPr>
        <w:keepNext/>
        <w:jc w:val="center"/>
        <w:outlineLvl w:val="2"/>
        <w:rPr>
          <w:rFonts w:ascii="Rockwell" w:hAnsi="Rockwell"/>
          <w:b/>
          <w:bCs/>
          <w:sz w:val="24"/>
          <w:u w:val="single"/>
          <w:lang w:val="en-US"/>
        </w:rPr>
      </w:pPr>
    </w:p>
    <w:p w:rsidR="00A37E3F" w:rsidRPr="00E950B7" w:rsidRDefault="00302DD0" w:rsidP="00A37E3F">
      <w:pPr>
        <w:keepNext/>
        <w:jc w:val="center"/>
        <w:outlineLvl w:val="2"/>
        <w:rPr>
          <w:rFonts w:ascii="Rockwell" w:hAnsi="Rockwell"/>
          <w:b/>
          <w:bCs/>
          <w:sz w:val="24"/>
          <w:lang w:val="en-US"/>
        </w:rPr>
      </w:pPr>
      <w:r>
        <w:rPr>
          <w:rFonts w:ascii="Rockwell" w:hAnsi="Rockwell"/>
          <w:b/>
          <w:bCs/>
          <w:sz w:val="24"/>
          <w:lang w:val="en-US"/>
        </w:rPr>
        <w:t>13</w:t>
      </w:r>
      <w:r w:rsidRPr="00302DD0">
        <w:rPr>
          <w:rFonts w:ascii="Rockwell" w:hAnsi="Rockwell"/>
          <w:b/>
          <w:bCs/>
          <w:sz w:val="24"/>
          <w:vertAlign w:val="superscript"/>
          <w:lang w:val="en-US"/>
        </w:rPr>
        <w:t>th</w:t>
      </w:r>
      <w:r>
        <w:rPr>
          <w:rFonts w:ascii="Rockwell" w:hAnsi="Rockwell"/>
          <w:b/>
          <w:bCs/>
          <w:sz w:val="24"/>
          <w:lang w:val="en-US"/>
        </w:rPr>
        <w:t xml:space="preserve"> February 2016 </w:t>
      </w:r>
    </w:p>
    <w:p w:rsidR="008632B6" w:rsidRPr="00E950B7" w:rsidRDefault="008632B6" w:rsidP="00621179">
      <w:pPr>
        <w:keepNext/>
        <w:jc w:val="center"/>
        <w:outlineLvl w:val="2"/>
        <w:rPr>
          <w:rFonts w:ascii="Rockwell" w:hAnsi="Rockwell"/>
          <w:b/>
          <w:bCs/>
          <w:sz w:val="24"/>
          <w:u w:val="single"/>
          <w:lang w:val="en-US"/>
        </w:rPr>
      </w:pPr>
    </w:p>
    <w:p w:rsidR="008632B6" w:rsidRPr="00E950B7" w:rsidRDefault="008632B6" w:rsidP="00621179">
      <w:pPr>
        <w:keepNext/>
        <w:jc w:val="center"/>
        <w:outlineLvl w:val="2"/>
        <w:rPr>
          <w:rFonts w:ascii="Rockwell" w:hAnsi="Rockwell"/>
          <w:b/>
          <w:bCs/>
          <w:sz w:val="24"/>
          <w:u w:val="single"/>
          <w:lang w:val="en-US"/>
        </w:rPr>
      </w:pPr>
    </w:p>
    <w:p w:rsidR="008632B6" w:rsidRPr="00E950B7" w:rsidRDefault="008632B6" w:rsidP="00621179">
      <w:pPr>
        <w:keepNext/>
        <w:jc w:val="center"/>
        <w:outlineLvl w:val="2"/>
        <w:rPr>
          <w:rFonts w:ascii="Rockwell" w:hAnsi="Rockwell"/>
          <w:b/>
          <w:bCs/>
          <w:sz w:val="24"/>
          <w:u w:val="single"/>
          <w:lang w:val="en-US"/>
        </w:rPr>
      </w:pPr>
    </w:p>
    <w:p w:rsidR="008632B6" w:rsidRPr="00E950B7" w:rsidRDefault="008632B6" w:rsidP="00621179">
      <w:pPr>
        <w:keepNext/>
        <w:jc w:val="center"/>
        <w:outlineLvl w:val="2"/>
        <w:rPr>
          <w:rFonts w:ascii="Rockwell" w:hAnsi="Rockwell"/>
          <w:b/>
          <w:bCs/>
          <w:sz w:val="24"/>
          <w:u w:val="single"/>
          <w:lang w:val="en-US"/>
        </w:rPr>
      </w:pPr>
    </w:p>
    <w:p w:rsidR="008632B6" w:rsidRPr="00E950B7" w:rsidRDefault="008632B6" w:rsidP="00621179">
      <w:pPr>
        <w:keepNext/>
        <w:jc w:val="center"/>
        <w:outlineLvl w:val="2"/>
        <w:rPr>
          <w:rFonts w:ascii="Rockwell" w:hAnsi="Rockwell"/>
          <w:b/>
          <w:bCs/>
          <w:sz w:val="24"/>
          <w:u w:val="single"/>
          <w:lang w:val="en-US"/>
        </w:rPr>
      </w:pPr>
    </w:p>
    <w:p w:rsidR="008632B6" w:rsidRPr="00E950B7" w:rsidRDefault="008632B6" w:rsidP="00621179">
      <w:pPr>
        <w:keepNext/>
        <w:jc w:val="center"/>
        <w:outlineLvl w:val="2"/>
        <w:rPr>
          <w:rFonts w:ascii="Rockwell" w:hAnsi="Rockwell"/>
          <w:b/>
          <w:bCs/>
          <w:sz w:val="24"/>
          <w:u w:val="single"/>
          <w:lang w:val="en-US"/>
        </w:rPr>
      </w:pPr>
    </w:p>
    <w:p w:rsidR="008632B6" w:rsidRPr="00E950B7" w:rsidRDefault="008632B6" w:rsidP="00621179">
      <w:pPr>
        <w:keepNext/>
        <w:jc w:val="center"/>
        <w:outlineLvl w:val="2"/>
        <w:rPr>
          <w:rFonts w:ascii="Rockwell" w:hAnsi="Rockwell"/>
          <w:b/>
          <w:bCs/>
          <w:sz w:val="24"/>
          <w:u w:val="single"/>
          <w:lang w:val="en-US"/>
        </w:rPr>
      </w:pPr>
    </w:p>
    <w:p w:rsidR="008632B6" w:rsidRPr="00E950B7" w:rsidRDefault="008632B6" w:rsidP="008632B6">
      <w:pPr>
        <w:keepNext/>
        <w:outlineLvl w:val="2"/>
        <w:rPr>
          <w:rFonts w:ascii="Rockwell" w:hAnsi="Rockwell"/>
          <w:b/>
          <w:bCs/>
          <w:sz w:val="24"/>
          <w:u w:val="single"/>
          <w:lang w:val="en-US"/>
        </w:rPr>
      </w:pPr>
    </w:p>
    <w:p w:rsidR="008632B6" w:rsidRPr="00E950B7" w:rsidRDefault="008632B6" w:rsidP="008632B6">
      <w:pPr>
        <w:keepNext/>
        <w:outlineLvl w:val="2"/>
        <w:rPr>
          <w:rFonts w:ascii="Rockwell" w:hAnsi="Rockwell"/>
          <w:b/>
          <w:bCs/>
          <w:sz w:val="24"/>
          <w:u w:val="single"/>
          <w:lang w:val="en-US"/>
        </w:rPr>
      </w:pPr>
    </w:p>
    <w:p w:rsidR="008632B6" w:rsidRPr="00E950B7" w:rsidRDefault="008632B6" w:rsidP="00621179">
      <w:pPr>
        <w:keepNext/>
        <w:jc w:val="center"/>
        <w:outlineLvl w:val="2"/>
        <w:rPr>
          <w:rFonts w:ascii="Rockwell" w:hAnsi="Rockwell"/>
          <w:b/>
          <w:bCs/>
          <w:sz w:val="24"/>
          <w:u w:val="single"/>
          <w:lang w:val="en-US"/>
        </w:rPr>
      </w:pPr>
    </w:p>
    <w:p w:rsidR="008632B6" w:rsidRPr="00E950B7" w:rsidRDefault="008632B6" w:rsidP="00621179">
      <w:pPr>
        <w:keepNext/>
        <w:jc w:val="center"/>
        <w:outlineLvl w:val="2"/>
        <w:rPr>
          <w:rFonts w:ascii="Rockwell" w:hAnsi="Rockwell"/>
          <w:b/>
          <w:bCs/>
          <w:sz w:val="24"/>
          <w:u w:val="single"/>
          <w:lang w:val="en-US"/>
        </w:rPr>
      </w:pPr>
    </w:p>
    <w:p w:rsidR="008632B6" w:rsidRPr="00E950B7" w:rsidRDefault="008632B6" w:rsidP="00621179">
      <w:pPr>
        <w:keepNext/>
        <w:jc w:val="center"/>
        <w:outlineLvl w:val="2"/>
        <w:rPr>
          <w:rFonts w:ascii="Rockwell" w:hAnsi="Rockwell"/>
          <w:b/>
          <w:bCs/>
          <w:sz w:val="24"/>
          <w:u w:val="single"/>
          <w:lang w:val="en-US"/>
        </w:rPr>
      </w:pPr>
    </w:p>
    <w:p w:rsidR="008632B6" w:rsidRPr="00E950B7" w:rsidRDefault="008632B6" w:rsidP="00621179">
      <w:pPr>
        <w:keepNext/>
        <w:jc w:val="center"/>
        <w:outlineLvl w:val="2"/>
        <w:rPr>
          <w:rFonts w:ascii="Rockwell" w:hAnsi="Rockwell"/>
          <w:b/>
          <w:bCs/>
          <w:sz w:val="24"/>
          <w:u w:val="single"/>
          <w:lang w:val="en-US"/>
        </w:rPr>
      </w:pPr>
    </w:p>
    <w:p w:rsidR="008632B6" w:rsidRPr="00E950B7" w:rsidRDefault="008632B6" w:rsidP="00621179">
      <w:pPr>
        <w:keepNext/>
        <w:jc w:val="center"/>
        <w:outlineLvl w:val="2"/>
        <w:rPr>
          <w:rFonts w:ascii="Rockwell" w:hAnsi="Rockwell"/>
          <w:b/>
          <w:bCs/>
          <w:sz w:val="24"/>
          <w:u w:val="single"/>
          <w:lang w:val="en-US"/>
        </w:rPr>
      </w:pPr>
    </w:p>
    <w:p w:rsidR="00E950B7" w:rsidRPr="00E950B7" w:rsidRDefault="00E950B7" w:rsidP="00E950B7">
      <w:pPr>
        <w:pStyle w:val="Heading4"/>
        <w:jc w:val="center"/>
        <w:rPr>
          <w:rFonts w:ascii="Rockwell" w:hAnsi="Rockwell"/>
          <w:i w:val="0"/>
          <w:iCs w:val="0"/>
          <w:sz w:val="24"/>
          <w:szCs w:val="24"/>
          <w:u w:val="single"/>
          <w:lang w:val="en-US"/>
        </w:rPr>
      </w:pPr>
      <w:r w:rsidRPr="00E950B7">
        <w:rPr>
          <w:rFonts w:ascii="Rockwell" w:hAnsi="Rockwell"/>
          <w:i w:val="0"/>
          <w:iCs w:val="0"/>
          <w:color w:val="000000" w:themeColor="text1"/>
          <w:sz w:val="24"/>
          <w:szCs w:val="24"/>
          <w:u w:val="single"/>
          <w:lang w:val="en-US"/>
        </w:rPr>
        <w:lastRenderedPageBreak/>
        <w:t>INSTRUCTIONS TO TENDERERS</w:t>
      </w:r>
    </w:p>
    <w:p w:rsidR="00E950B7" w:rsidRPr="00E950B7" w:rsidRDefault="00E950B7" w:rsidP="00E950B7">
      <w:pPr>
        <w:jc w:val="both"/>
        <w:rPr>
          <w:rFonts w:ascii="Rockwell" w:hAnsi="Rockwell"/>
          <w:sz w:val="24"/>
          <w:szCs w:val="24"/>
          <w:lang w:val="en-US"/>
        </w:rPr>
      </w:pPr>
    </w:p>
    <w:p w:rsidR="00E950B7" w:rsidRPr="00437166" w:rsidRDefault="00E950B7" w:rsidP="00E950B7">
      <w:pPr>
        <w:jc w:val="both"/>
        <w:rPr>
          <w:rFonts w:asciiTheme="minorHAnsi" w:hAnsiTheme="minorHAnsi"/>
          <w:sz w:val="24"/>
          <w:szCs w:val="24"/>
          <w:lang w:val="en-US"/>
        </w:rPr>
      </w:pPr>
      <w:r w:rsidRPr="00437166">
        <w:rPr>
          <w:rFonts w:asciiTheme="minorHAnsi" w:hAnsiTheme="minorHAnsi"/>
          <w:sz w:val="24"/>
          <w:szCs w:val="24"/>
          <w:lang w:val="en-US"/>
        </w:rPr>
        <w:t>The Tenderer is to read carefully the instructions set out below and no claim will be entertained on the grounds of failure to read or comply with these instructions or for any alleged misunderstanding of their importance.</w:t>
      </w:r>
    </w:p>
    <w:p w:rsidR="00E950B7" w:rsidRPr="00437166" w:rsidRDefault="00E950B7" w:rsidP="00E950B7">
      <w:pPr>
        <w:jc w:val="both"/>
        <w:rPr>
          <w:rFonts w:asciiTheme="minorHAnsi" w:hAnsiTheme="minorHAnsi"/>
          <w:sz w:val="24"/>
          <w:szCs w:val="24"/>
          <w:lang w:val="en-US"/>
        </w:rPr>
      </w:pPr>
    </w:p>
    <w:p w:rsidR="00E950B7" w:rsidRPr="00437166" w:rsidRDefault="00E950B7" w:rsidP="00E950B7">
      <w:pPr>
        <w:jc w:val="both"/>
        <w:rPr>
          <w:rFonts w:asciiTheme="minorHAnsi" w:hAnsiTheme="minorHAnsi"/>
          <w:sz w:val="24"/>
          <w:szCs w:val="24"/>
          <w:lang w:val="en-US"/>
        </w:rPr>
      </w:pPr>
    </w:p>
    <w:p w:rsidR="00E950B7" w:rsidRPr="00437166" w:rsidRDefault="00E950B7" w:rsidP="00E950B7">
      <w:pPr>
        <w:pStyle w:val="ListParagraph"/>
        <w:numPr>
          <w:ilvl w:val="0"/>
          <w:numId w:val="1"/>
        </w:numPr>
        <w:jc w:val="both"/>
        <w:rPr>
          <w:rFonts w:asciiTheme="minorHAnsi" w:hAnsiTheme="minorHAnsi"/>
          <w:b/>
          <w:bCs/>
          <w:sz w:val="24"/>
          <w:szCs w:val="24"/>
          <w:lang w:val="en-US"/>
        </w:rPr>
      </w:pPr>
      <w:r w:rsidRPr="00437166">
        <w:rPr>
          <w:rFonts w:asciiTheme="minorHAnsi" w:hAnsiTheme="minorHAnsi"/>
          <w:b/>
          <w:bCs/>
          <w:sz w:val="24"/>
          <w:szCs w:val="24"/>
          <w:lang w:val="en-US"/>
        </w:rPr>
        <w:t>Delivery of Tenders</w:t>
      </w:r>
    </w:p>
    <w:p w:rsidR="00E950B7" w:rsidRPr="00437166" w:rsidRDefault="00E950B7" w:rsidP="00E950B7">
      <w:pPr>
        <w:jc w:val="both"/>
        <w:rPr>
          <w:rFonts w:asciiTheme="minorHAnsi" w:hAnsiTheme="minorHAnsi"/>
          <w:sz w:val="24"/>
          <w:szCs w:val="24"/>
          <w:lang w:val="en-US"/>
        </w:rPr>
      </w:pPr>
    </w:p>
    <w:p w:rsidR="00E950B7" w:rsidRPr="00437166" w:rsidRDefault="00E950B7" w:rsidP="002B4B85">
      <w:pPr>
        <w:numPr>
          <w:ilvl w:val="0"/>
          <w:numId w:val="2"/>
        </w:numPr>
        <w:tabs>
          <w:tab w:val="num" w:pos="1440"/>
        </w:tabs>
        <w:ind w:left="1440" w:hanging="720"/>
        <w:jc w:val="both"/>
        <w:rPr>
          <w:rFonts w:asciiTheme="minorHAnsi" w:hAnsiTheme="minorHAnsi"/>
          <w:sz w:val="24"/>
          <w:szCs w:val="24"/>
          <w:lang w:val="en-US"/>
        </w:rPr>
      </w:pPr>
      <w:r w:rsidRPr="00437166">
        <w:rPr>
          <w:rFonts w:asciiTheme="minorHAnsi" w:hAnsiTheme="minorHAnsi"/>
          <w:sz w:val="24"/>
          <w:szCs w:val="24"/>
          <w:lang w:val="en-US"/>
        </w:rPr>
        <w:t xml:space="preserve">Tenders must be delivered in a properly sealed envelope and with no external inscription or mark of identification other than “TENDER FOR </w:t>
      </w:r>
      <w:r w:rsidR="007545AC" w:rsidRPr="00437166">
        <w:rPr>
          <w:rFonts w:asciiTheme="minorHAnsi" w:hAnsiTheme="minorHAnsi"/>
          <w:sz w:val="24"/>
          <w:szCs w:val="24"/>
          <w:lang w:val="en-US"/>
        </w:rPr>
        <w:t>PRINTING MATERIALS- ISB MEGA FAIR -2016</w:t>
      </w:r>
      <w:r w:rsidRPr="00437166">
        <w:rPr>
          <w:rFonts w:asciiTheme="minorHAnsi" w:hAnsiTheme="minorHAnsi"/>
          <w:sz w:val="24"/>
          <w:szCs w:val="24"/>
          <w:lang w:val="en-US"/>
        </w:rPr>
        <w:t>” on the top left hand corner of the envelope.</w:t>
      </w:r>
    </w:p>
    <w:p w:rsidR="002A3FB3" w:rsidRPr="005D1582" w:rsidRDefault="00E950B7" w:rsidP="005D1582">
      <w:pPr>
        <w:numPr>
          <w:ilvl w:val="0"/>
          <w:numId w:val="2"/>
        </w:numPr>
        <w:tabs>
          <w:tab w:val="num" w:pos="1440"/>
        </w:tabs>
        <w:ind w:left="1440" w:hanging="720"/>
        <w:jc w:val="both"/>
        <w:rPr>
          <w:rFonts w:asciiTheme="minorHAnsi" w:hAnsiTheme="minorHAnsi"/>
          <w:b/>
          <w:bCs/>
          <w:sz w:val="24"/>
          <w:szCs w:val="24"/>
          <w:lang w:val="en-US"/>
        </w:rPr>
      </w:pPr>
      <w:r w:rsidRPr="00437166">
        <w:rPr>
          <w:rFonts w:asciiTheme="minorHAnsi" w:hAnsiTheme="minorHAnsi"/>
          <w:sz w:val="24"/>
          <w:szCs w:val="24"/>
          <w:lang w:val="en-US"/>
        </w:rPr>
        <w:t>The sealed envelope shall be deposited, in the tender box placed in 1</w:t>
      </w:r>
      <w:r w:rsidRPr="00437166">
        <w:rPr>
          <w:rFonts w:asciiTheme="minorHAnsi" w:hAnsiTheme="minorHAnsi"/>
          <w:sz w:val="24"/>
          <w:szCs w:val="24"/>
          <w:vertAlign w:val="superscript"/>
          <w:lang w:val="en-US"/>
        </w:rPr>
        <w:t>st</w:t>
      </w:r>
      <w:r w:rsidRPr="00437166">
        <w:rPr>
          <w:rFonts w:asciiTheme="minorHAnsi" w:hAnsiTheme="minorHAnsi"/>
          <w:sz w:val="24"/>
          <w:szCs w:val="24"/>
          <w:lang w:val="en-US"/>
        </w:rPr>
        <w:t xml:space="preserve"> Floor, Executive Committee Room, Administration Block, Isa Town Campus, Indian School Bahrain</w:t>
      </w:r>
      <w:r w:rsidR="0080412F" w:rsidRPr="00437166">
        <w:rPr>
          <w:rFonts w:asciiTheme="minorHAnsi" w:hAnsiTheme="minorHAnsi"/>
          <w:sz w:val="24"/>
          <w:szCs w:val="24"/>
          <w:lang w:val="en-US"/>
        </w:rPr>
        <w:t xml:space="preserve">, </w:t>
      </w:r>
      <w:r w:rsidRPr="00437166">
        <w:rPr>
          <w:rFonts w:asciiTheme="minorHAnsi" w:hAnsiTheme="minorHAnsi"/>
          <w:sz w:val="24"/>
          <w:szCs w:val="24"/>
          <w:lang w:val="en-US"/>
        </w:rPr>
        <w:t xml:space="preserve">not later than </w:t>
      </w:r>
      <w:r w:rsidR="003F7B2F" w:rsidRPr="00437166">
        <w:rPr>
          <w:rFonts w:asciiTheme="minorHAnsi" w:hAnsiTheme="minorHAnsi"/>
          <w:sz w:val="24"/>
          <w:szCs w:val="24"/>
          <w:lang w:val="en-US"/>
        </w:rPr>
        <w:t xml:space="preserve">10 am </w:t>
      </w:r>
      <w:r w:rsidRPr="00437166">
        <w:rPr>
          <w:rFonts w:asciiTheme="minorHAnsi" w:hAnsiTheme="minorHAnsi"/>
          <w:sz w:val="24"/>
          <w:szCs w:val="24"/>
          <w:lang w:val="en-US"/>
        </w:rPr>
        <w:t xml:space="preserve">,  </w:t>
      </w:r>
      <w:r w:rsidR="00A57A3A" w:rsidRPr="00437166">
        <w:rPr>
          <w:rFonts w:asciiTheme="minorHAnsi" w:hAnsiTheme="minorHAnsi"/>
          <w:b/>
          <w:bCs/>
          <w:sz w:val="24"/>
          <w:szCs w:val="24"/>
          <w:lang w:val="en-US"/>
        </w:rPr>
        <w:t>13</w:t>
      </w:r>
      <w:r w:rsidR="0089515A" w:rsidRPr="00437166">
        <w:rPr>
          <w:rFonts w:asciiTheme="minorHAnsi" w:hAnsiTheme="minorHAnsi"/>
          <w:b/>
          <w:bCs/>
          <w:sz w:val="24"/>
          <w:szCs w:val="24"/>
          <w:lang w:val="en-US"/>
        </w:rPr>
        <w:t>th</w:t>
      </w:r>
      <w:r w:rsidR="003F7B2F" w:rsidRPr="00437166">
        <w:rPr>
          <w:rFonts w:asciiTheme="minorHAnsi" w:hAnsiTheme="minorHAnsi"/>
          <w:b/>
          <w:bCs/>
          <w:sz w:val="24"/>
          <w:szCs w:val="24"/>
          <w:lang w:val="en-US"/>
        </w:rPr>
        <w:t xml:space="preserve"> February 2016</w:t>
      </w:r>
      <w:r w:rsidRPr="00437166">
        <w:rPr>
          <w:rFonts w:asciiTheme="minorHAnsi" w:hAnsiTheme="minorHAnsi"/>
          <w:b/>
          <w:bCs/>
          <w:sz w:val="24"/>
          <w:szCs w:val="24"/>
          <w:lang w:val="en-US"/>
        </w:rPr>
        <w:t>.</w:t>
      </w:r>
      <w:bookmarkStart w:id="0" w:name="_GoBack"/>
      <w:bookmarkEnd w:id="0"/>
    </w:p>
    <w:p w:rsidR="00E950B7" w:rsidRPr="00437166" w:rsidRDefault="00E950B7" w:rsidP="002B4B85">
      <w:pPr>
        <w:pStyle w:val="ListParagraph"/>
        <w:numPr>
          <w:ilvl w:val="0"/>
          <w:numId w:val="2"/>
        </w:numPr>
        <w:tabs>
          <w:tab w:val="num" w:pos="1440"/>
        </w:tabs>
        <w:ind w:left="1440" w:hanging="720"/>
        <w:rPr>
          <w:rFonts w:asciiTheme="minorHAnsi" w:hAnsiTheme="minorHAnsi"/>
          <w:sz w:val="24"/>
          <w:szCs w:val="24"/>
          <w:lang w:val="en-US"/>
        </w:rPr>
      </w:pPr>
      <w:r w:rsidRPr="00437166">
        <w:rPr>
          <w:rFonts w:asciiTheme="minorHAnsi" w:hAnsiTheme="minorHAnsi"/>
          <w:sz w:val="24"/>
          <w:szCs w:val="24"/>
          <w:lang w:val="en-US"/>
        </w:rPr>
        <w:t>Tenders delivered after the date and time stated above will not be considered.</w:t>
      </w:r>
    </w:p>
    <w:p w:rsidR="00E950B7" w:rsidRPr="00437166" w:rsidRDefault="00E950B7" w:rsidP="00E950B7">
      <w:pPr>
        <w:rPr>
          <w:rFonts w:asciiTheme="minorHAnsi" w:hAnsiTheme="minorHAnsi"/>
          <w:b/>
          <w:bCs/>
          <w:color w:val="003366"/>
          <w:sz w:val="24"/>
          <w:szCs w:val="24"/>
          <w:lang w:val="en-US"/>
        </w:rPr>
      </w:pPr>
    </w:p>
    <w:p w:rsidR="00E950B7" w:rsidRPr="00437166" w:rsidRDefault="00E950B7" w:rsidP="00E950B7">
      <w:pPr>
        <w:jc w:val="center"/>
        <w:rPr>
          <w:rFonts w:asciiTheme="minorHAnsi" w:hAnsiTheme="minorHAnsi"/>
          <w:sz w:val="24"/>
          <w:szCs w:val="24"/>
          <w:lang w:val="en-US"/>
        </w:rPr>
      </w:pPr>
    </w:p>
    <w:p w:rsidR="00E950B7" w:rsidRPr="00437166" w:rsidRDefault="00BA1432" w:rsidP="00BA1432">
      <w:pPr>
        <w:pStyle w:val="ListParagraph"/>
        <w:numPr>
          <w:ilvl w:val="0"/>
          <w:numId w:val="1"/>
        </w:numPr>
        <w:spacing w:after="120"/>
        <w:rPr>
          <w:rFonts w:asciiTheme="minorHAnsi" w:eastAsiaTheme="minorHAnsi" w:hAnsiTheme="minorHAnsi" w:cstheme="minorBidi"/>
          <w:b/>
          <w:sz w:val="24"/>
          <w:szCs w:val="24"/>
          <w:lang w:val="en-US"/>
        </w:rPr>
      </w:pPr>
      <w:r w:rsidRPr="00437166">
        <w:rPr>
          <w:rFonts w:asciiTheme="minorHAnsi" w:eastAsiaTheme="minorHAnsi" w:hAnsiTheme="minorHAnsi" w:cstheme="minorBidi"/>
          <w:b/>
          <w:sz w:val="24"/>
          <w:szCs w:val="24"/>
          <w:lang w:val="en-US"/>
        </w:rPr>
        <w:t>Specifications –</w:t>
      </w:r>
    </w:p>
    <w:tbl>
      <w:tblPr>
        <w:tblW w:w="10359" w:type="dxa"/>
        <w:tblLook w:val="04A0" w:firstRow="1" w:lastRow="0" w:firstColumn="1" w:lastColumn="0" w:noHBand="0" w:noVBand="1"/>
      </w:tblPr>
      <w:tblGrid>
        <w:gridCol w:w="2703"/>
        <w:gridCol w:w="3996"/>
        <w:gridCol w:w="3660"/>
      </w:tblGrid>
      <w:tr w:rsidR="003D56C1" w:rsidRPr="00437166" w:rsidTr="003D56C1">
        <w:trPr>
          <w:trHeight w:val="323"/>
        </w:trPr>
        <w:tc>
          <w:tcPr>
            <w:tcW w:w="2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56C1" w:rsidRPr="00437166" w:rsidRDefault="003D56C1" w:rsidP="003D56C1">
            <w:pPr>
              <w:jc w:val="center"/>
              <w:rPr>
                <w:rFonts w:asciiTheme="minorHAnsi" w:hAnsiTheme="minorHAnsi" w:cs="Times New Roman"/>
                <w:color w:val="000000"/>
                <w:sz w:val="24"/>
                <w:szCs w:val="24"/>
                <w:lang w:val="en-US"/>
              </w:rPr>
            </w:pPr>
            <w:bookmarkStart w:id="1" w:name="RANGE!C360:E368"/>
            <w:r w:rsidRPr="00437166">
              <w:rPr>
                <w:rFonts w:asciiTheme="minorHAnsi" w:hAnsiTheme="minorHAnsi" w:cs="Times New Roman"/>
                <w:color w:val="000000"/>
                <w:sz w:val="24"/>
                <w:szCs w:val="24"/>
                <w:lang w:val="en-US"/>
              </w:rPr>
              <w:t xml:space="preserve">Item </w:t>
            </w:r>
            <w:bookmarkEnd w:id="1"/>
          </w:p>
        </w:tc>
        <w:tc>
          <w:tcPr>
            <w:tcW w:w="3996" w:type="dxa"/>
            <w:tcBorders>
              <w:top w:val="single" w:sz="4" w:space="0" w:color="auto"/>
              <w:left w:val="nil"/>
              <w:bottom w:val="single" w:sz="4" w:space="0" w:color="auto"/>
              <w:right w:val="single" w:sz="4" w:space="0" w:color="auto"/>
            </w:tcBorders>
            <w:shd w:val="clear" w:color="auto" w:fill="auto"/>
            <w:vAlign w:val="center"/>
            <w:hideMark/>
          </w:tcPr>
          <w:p w:rsidR="003D56C1" w:rsidRPr="00437166" w:rsidRDefault="003D56C1" w:rsidP="003D56C1">
            <w:pPr>
              <w:jc w:val="center"/>
              <w:rPr>
                <w:rFonts w:asciiTheme="minorHAnsi" w:hAnsiTheme="minorHAnsi" w:cs="Times New Roman"/>
                <w:color w:val="000000"/>
                <w:sz w:val="24"/>
                <w:szCs w:val="24"/>
                <w:lang w:val="en-US"/>
              </w:rPr>
            </w:pPr>
            <w:r w:rsidRPr="00437166">
              <w:rPr>
                <w:rFonts w:asciiTheme="minorHAnsi" w:hAnsiTheme="minorHAnsi" w:cs="Times New Roman"/>
                <w:color w:val="000000"/>
                <w:sz w:val="24"/>
                <w:szCs w:val="24"/>
                <w:lang w:val="en-US"/>
              </w:rPr>
              <w:t xml:space="preserve">Description </w:t>
            </w:r>
          </w:p>
        </w:tc>
        <w:tc>
          <w:tcPr>
            <w:tcW w:w="3660" w:type="dxa"/>
            <w:tcBorders>
              <w:top w:val="single" w:sz="4" w:space="0" w:color="auto"/>
              <w:left w:val="nil"/>
              <w:bottom w:val="single" w:sz="4" w:space="0" w:color="auto"/>
              <w:right w:val="single" w:sz="4" w:space="0" w:color="auto"/>
            </w:tcBorders>
            <w:shd w:val="clear" w:color="auto" w:fill="auto"/>
            <w:vAlign w:val="center"/>
            <w:hideMark/>
          </w:tcPr>
          <w:p w:rsidR="003D56C1" w:rsidRPr="00437166" w:rsidRDefault="003D56C1" w:rsidP="003D56C1">
            <w:pPr>
              <w:jc w:val="center"/>
              <w:rPr>
                <w:rFonts w:asciiTheme="minorHAnsi" w:hAnsiTheme="minorHAnsi" w:cs="Times New Roman"/>
                <w:color w:val="000000"/>
                <w:sz w:val="24"/>
                <w:szCs w:val="24"/>
                <w:lang w:val="en-US"/>
              </w:rPr>
            </w:pPr>
            <w:r w:rsidRPr="00437166">
              <w:rPr>
                <w:rFonts w:asciiTheme="minorHAnsi" w:hAnsiTheme="minorHAnsi" w:cs="Times New Roman"/>
                <w:color w:val="000000"/>
                <w:sz w:val="24"/>
                <w:szCs w:val="24"/>
                <w:lang w:val="en-US"/>
              </w:rPr>
              <w:t xml:space="preserve">Quantity </w:t>
            </w:r>
          </w:p>
        </w:tc>
      </w:tr>
      <w:tr w:rsidR="003D56C1" w:rsidRPr="00437166" w:rsidTr="003D56C1">
        <w:trPr>
          <w:trHeight w:val="760"/>
        </w:trPr>
        <w:tc>
          <w:tcPr>
            <w:tcW w:w="2703" w:type="dxa"/>
            <w:tcBorders>
              <w:top w:val="nil"/>
              <w:left w:val="single" w:sz="4" w:space="0" w:color="auto"/>
              <w:bottom w:val="single" w:sz="4" w:space="0" w:color="auto"/>
              <w:right w:val="single" w:sz="4" w:space="0" w:color="auto"/>
            </w:tcBorders>
            <w:shd w:val="clear" w:color="auto" w:fill="auto"/>
            <w:vAlign w:val="center"/>
            <w:hideMark/>
          </w:tcPr>
          <w:p w:rsidR="003D56C1" w:rsidRPr="00437166" w:rsidRDefault="003D56C1" w:rsidP="003D56C1">
            <w:pPr>
              <w:jc w:val="center"/>
              <w:rPr>
                <w:rFonts w:asciiTheme="minorHAnsi" w:hAnsiTheme="minorHAnsi" w:cs="Times New Roman"/>
                <w:color w:val="000000"/>
                <w:sz w:val="24"/>
                <w:szCs w:val="24"/>
                <w:lang w:val="en-US"/>
              </w:rPr>
            </w:pPr>
            <w:r w:rsidRPr="00437166">
              <w:rPr>
                <w:rFonts w:asciiTheme="minorHAnsi" w:hAnsiTheme="minorHAnsi" w:cs="Times New Roman"/>
                <w:color w:val="000000"/>
                <w:sz w:val="24"/>
                <w:szCs w:val="24"/>
                <w:lang w:val="en-US"/>
              </w:rPr>
              <w:t>Flyers -A 5 size (option 1)</w:t>
            </w:r>
          </w:p>
        </w:tc>
        <w:tc>
          <w:tcPr>
            <w:tcW w:w="3996" w:type="dxa"/>
            <w:tcBorders>
              <w:top w:val="nil"/>
              <w:left w:val="nil"/>
              <w:bottom w:val="single" w:sz="4" w:space="0" w:color="auto"/>
              <w:right w:val="single" w:sz="4" w:space="0" w:color="auto"/>
            </w:tcBorders>
            <w:shd w:val="clear" w:color="auto" w:fill="auto"/>
            <w:vAlign w:val="center"/>
            <w:hideMark/>
          </w:tcPr>
          <w:p w:rsidR="003D56C1" w:rsidRPr="00437166" w:rsidRDefault="003D56C1" w:rsidP="003D56C1">
            <w:pPr>
              <w:jc w:val="center"/>
              <w:rPr>
                <w:rFonts w:asciiTheme="minorHAnsi" w:hAnsiTheme="minorHAnsi" w:cs="Times New Roman"/>
                <w:color w:val="000000"/>
                <w:sz w:val="24"/>
                <w:szCs w:val="24"/>
                <w:lang w:val="en-US"/>
              </w:rPr>
            </w:pPr>
            <w:r w:rsidRPr="00437166">
              <w:rPr>
                <w:rFonts w:asciiTheme="minorHAnsi" w:hAnsiTheme="minorHAnsi" w:cs="Times New Roman"/>
                <w:color w:val="000000"/>
                <w:sz w:val="24"/>
                <w:szCs w:val="24"/>
                <w:lang w:val="en-US"/>
              </w:rPr>
              <w:t>double side, multi-color , gsm -150, paper - glossy</w:t>
            </w:r>
          </w:p>
        </w:tc>
        <w:tc>
          <w:tcPr>
            <w:tcW w:w="3660" w:type="dxa"/>
            <w:tcBorders>
              <w:top w:val="nil"/>
              <w:left w:val="nil"/>
              <w:bottom w:val="single" w:sz="4" w:space="0" w:color="auto"/>
              <w:right w:val="single" w:sz="4" w:space="0" w:color="auto"/>
            </w:tcBorders>
            <w:shd w:val="clear" w:color="auto" w:fill="auto"/>
            <w:vAlign w:val="center"/>
            <w:hideMark/>
          </w:tcPr>
          <w:p w:rsidR="003D56C1" w:rsidRPr="00437166" w:rsidRDefault="003D56C1" w:rsidP="003D56C1">
            <w:pPr>
              <w:jc w:val="center"/>
              <w:rPr>
                <w:rFonts w:asciiTheme="minorHAnsi" w:hAnsiTheme="minorHAnsi" w:cs="Times New Roman"/>
                <w:color w:val="000000"/>
                <w:sz w:val="24"/>
                <w:szCs w:val="24"/>
                <w:lang w:val="en-US"/>
              </w:rPr>
            </w:pPr>
            <w:r w:rsidRPr="00437166">
              <w:rPr>
                <w:rFonts w:asciiTheme="minorHAnsi" w:hAnsiTheme="minorHAnsi" w:cs="Times New Roman"/>
                <w:color w:val="000000"/>
                <w:sz w:val="24"/>
                <w:szCs w:val="24"/>
                <w:lang w:val="en-US"/>
              </w:rPr>
              <w:t>50,000</w:t>
            </w:r>
          </w:p>
        </w:tc>
      </w:tr>
      <w:tr w:rsidR="003D56C1" w:rsidRPr="00437166" w:rsidTr="003D56C1">
        <w:trPr>
          <w:trHeight w:val="760"/>
        </w:trPr>
        <w:tc>
          <w:tcPr>
            <w:tcW w:w="2703" w:type="dxa"/>
            <w:tcBorders>
              <w:top w:val="nil"/>
              <w:left w:val="single" w:sz="4" w:space="0" w:color="auto"/>
              <w:bottom w:val="single" w:sz="4" w:space="0" w:color="auto"/>
              <w:right w:val="single" w:sz="4" w:space="0" w:color="auto"/>
            </w:tcBorders>
            <w:shd w:val="clear" w:color="auto" w:fill="auto"/>
            <w:vAlign w:val="center"/>
            <w:hideMark/>
          </w:tcPr>
          <w:p w:rsidR="003D56C1" w:rsidRPr="00437166" w:rsidRDefault="003D56C1" w:rsidP="003D56C1">
            <w:pPr>
              <w:jc w:val="center"/>
              <w:rPr>
                <w:rFonts w:asciiTheme="minorHAnsi" w:hAnsiTheme="minorHAnsi" w:cs="Times New Roman"/>
                <w:color w:val="000000"/>
                <w:sz w:val="24"/>
                <w:szCs w:val="24"/>
                <w:lang w:val="en-US"/>
              </w:rPr>
            </w:pPr>
            <w:r w:rsidRPr="00437166">
              <w:rPr>
                <w:rFonts w:asciiTheme="minorHAnsi" w:hAnsiTheme="minorHAnsi" w:cs="Times New Roman"/>
                <w:color w:val="000000"/>
                <w:sz w:val="24"/>
                <w:szCs w:val="24"/>
                <w:lang w:val="en-US"/>
              </w:rPr>
              <w:t>Flyers -A 5 size (option 2)</w:t>
            </w:r>
          </w:p>
        </w:tc>
        <w:tc>
          <w:tcPr>
            <w:tcW w:w="3996" w:type="dxa"/>
            <w:tcBorders>
              <w:top w:val="nil"/>
              <w:left w:val="nil"/>
              <w:bottom w:val="single" w:sz="4" w:space="0" w:color="auto"/>
              <w:right w:val="single" w:sz="4" w:space="0" w:color="auto"/>
            </w:tcBorders>
            <w:shd w:val="clear" w:color="auto" w:fill="auto"/>
            <w:vAlign w:val="center"/>
            <w:hideMark/>
          </w:tcPr>
          <w:p w:rsidR="003D56C1" w:rsidRPr="00437166" w:rsidRDefault="003D56C1" w:rsidP="003D56C1">
            <w:pPr>
              <w:jc w:val="center"/>
              <w:rPr>
                <w:rFonts w:asciiTheme="minorHAnsi" w:hAnsiTheme="minorHAnsi" w:cs="Times New Roman"/>
                <w:color w:val="000000"/>
                <w:sz w:val="24"/>
                <w:szCs w:val="24"/>
                <w:lang w:val="en-US"/>
              </w:rPr>
            </w:pPr>
            <w:r w:rsidRPr="00437166">
              <w:rPr>
                <w:rFonts w:asciiTheme="minorHAnsi" w:hAnsiTheme="minorHAnsi" w:cs="Times New Roman"/>
                <w:color w:val="000000"/>
                <w:sz w:val="24"/>
                <w:szCs w:val="24"/>
                <w:lang w:val="en-US"/>
              </w:rPr>
              <w:t xml:space="preserve">Single side , multi-color , gsm 135, paper - glossy </w:t>
            </w:r>
          </w:p>
        </w:tc>
        <w:tc>
          <w:tcPr>
            <w:tcW w:w="3660" w:type="dxa"/>
            <w:tcBorders>
              <w:top w:val="nil"/>
              <w:left w:val="nil"/>
              <w:bottom w:val="single" w:sz="4" w:space="0" w:color="auto"/>
              <w:right w:val="single" w:sz="4" w:space="0" w:color="auto"/>
            </w:tcBorders>
            <w:shd w:val="clear" w:color="auto" w:fill="auto"/>
            <w:vAlign w:val="center"/>
            <w:hideMark/>
          </w:tcPr>
          <w:p w:rsidR="003D56C1" w:rsidRPr="00437166" w:rsidRDefault="003D56C1" w:rsidP="003D56C1">
            <w:pPr>
              <w:jc w:val="center"/>
              <w:rPr>
                <w:rFonts w:asciiTheme="minorHAnsi" w:hAnsiTheme="minorHAnsi" w:cs="Times New Roman"/>
                <w:color w:val="000000"/>
                <w:sz w:val="24"/>
                <w:szCs w:val="24"/>
                <w:lang w:val="en-US"/>
              </w:rPr>
            </w:pPr>
            <w:r w:rsidRPr="00437166">
              <w:rPr>
                <w:rFonts w:asciiTheme="minorHAnsi" w:hAnsiTheme="minorHAnsi" w:cs="Times New Roman"/>
                <w:color w:val="000000"/>
                <w:sz w:val="24"/>
                <w:szCs w:val="24"/>
                <w:lang w:val="en-US"/>
              </w:rPr>
              <w:t>50,000</w:t>
            </w:r>
          </w:p>
        </w:tc>
      </w:tr>
      <w:tr w:rsidR="003D56C1" w:rsidRPr="00437166" w:rsidTr="003D56C1">
        <w:trPr>
          <w:trHeight w:val="971"/>
        </w:trPr>
        <w:tc>
          <w:tcPr>
            <w:tcW w:w="2703" w:type="dxa"/>
            <w:tcBorders>
              <w:top w:val="nil"/>
              <w:left w:val="single" w:sz="4" w:space="0" w:color="auto"/>
              <w:bottom w:val="single" w:sz="4" w:space="0" w:color="auto"/>
              <w:right w:val="single" w:sz="4" w:space="0" w:color="auto"/>
            </w:tcBorders>
            <w:shd w:val="clear" w:color="auto" w:fill="auto"/>
            <w:vAlign w:val="center"/>
            <w:hideMark/>
          </w:tcPr>
          <w:p w:rsidR="003D56C1" w:rsidRPr="00437166" w:rsidRDefault="003D56C1" w:rsidP="003D56C1">
            <w:pPr>
              <w:jc w:val="center"/>
              <w:rPr>
                <w:rFonts w:asciiTheme="minorHAnsi" w:hAnsiTheme="minorHAnsi" w:cs="Times New Roman"/>
                <w:color w:val="000000"/>
                <w:sz w:val="24"/>
                <w:szCs w:val="24"/>
                <w:lang w:val="en-US"/>
              </w:rPr>
            </w:pPr>
            <w:r w:rsidRPr="00437166">
              <w:rPr>
                <w:rFonts w:asciiTheme="minorHAnsi" w:hAnsiTheme="minorHAnsi" w:cs="Times New Roman"/>
                <w:color w:val="000000"/>
                <w:sz w:val="24"/>
                <w:szCs w:val="24"/>
                <w:lang w:val="en-US"/>
              </w:rPr>
              <w:t xml:space="preserve">Appeal Form A4 </w:t>
            </w:r>
          </w:p>
        </w:tc>
        <w:tc>
          <w:tcPr>
            <w:tcW w:w="3996" w:type="dxa"/>
            <w:tcBorders>
              <w:top w:val="nil"/>
              <w:left w:val="nil"/>
              <w:bottom w:val="single" w:sz="4" w:space="0" w:color="auto"/>
              <w:right w:val="single" w:sz="4" w:space="0" w:color="auto"/>
            </w:tcBorders>
            <w:shd w:val="clear" w:color="auto" w:fill="auto"/>
            <w:vAlign w:val="center"/>
            <w:hideMark/>
          </w:tcPr>
          <w:p w:rsidR="003D56C1" w:rsidRPr="00437166" w:rsidRDefault="003D56C1" w:rsidP="003D56C1">
            <w:pPr>
              <w:jc w:val="center"/>
              <w:rPr>
                <w:rFonts w:asciiTheme="minorHAnsi" w:hAnsiTheme="minorHAnsi" w:cs="Times New Roman"/>
                <w:color w:val="000000"/>
                <w:sz w:val="24"/>
                <w:szCs w:val="24"/>
                <w:lang w:val="en-US"/>
              </w:rPr>
            </w:pPr>
            <w:r w:rsidRPr="00437166">
              <w:rPr>
                <w:rFonts w:asciiTheme="minorHAnsi" w:hAnsiTheme="minorHAnsi" w:cs="Times New Roman"/>
                <w:color w:val="000000"/>
                <w:sz w:val="24"/>
                <w:szCs w:val="24"/>
                <w:lang w:val="en-US"/>
              </w:rPr>
              <w:t>2 Pages both sides ,  gsm-300, paper - matt , 1 side glossy lamination with centre perforation, Size- A3 open i.e A4 close , multi-color</w:t>
            </w:r>
          </w:p>
        </w:tc>
        <w:tc>
          <w:tcPr>
            <w:tcW w:w="3660" w:type="dxa"/>
            <w:tcBorders>
              <w:top w:val="nil"/>
              <w:left w:val="nil"/>
              <w:bottom w:val="single" w:sz="4" w:space="0" w:color="auto"/>
              <w:right w:val="single" w:sz="4" w:space="0" w:color="auto"/>
            </w:tcBorders>
            <w:shd w:val="clear" w:color="auto" w:fill="auto"/>
            <w:vAlign w:val="center"/>
            <w:hideMark/>
          </w:tcPr>
          <w:p w:rsidR="003D56C1" w:rsidRPr="00437166" w:rsidRDefault="003D56C1" w:rsidP="003D56C1">
            <w:pPr>
              <w:jc w:val="center"/>
              <w:rPr>
                <w:rFonts w:asciiTheme="minorHAnsi" w:hAnsiTheme="minorHAnsi" w:cs="Times New Roman"/>
                <w:color w:val="000000"/>
                <w:sz w:val="24"/>
                <w:szCs w:val="24"/>
                <w:lang w:val="en-US"/>
              </w:rPr>
            </w:pPr>
            <w:r w:rsidRPr="00437166">
              <w:rPr>
                <w:rFonts w:asciiTheme="minorHAnsi" w:hAnsiTheme="minorHAnsi" w:cs="Times New Roman"/>
                <w:color w:val="000000"/>
                <w:sz w:val="24"/>
                <w:szCs w:val="24"/>
                <w:lang w:val="en-US"/>
              </w:rPr>
              <w:t>1500</w:t>
            </w:r>
          </w:p>
        </w:tc>
      </w:tr>
      <w:tr w:rsidR="003D56C1" w:rsidRPr="00437166" w:rsidTr="003D56C1">
        <w:trPr>
          <w:trHeight w:val="971"/>
        </w:trPr>
        <w:tc>
          <w:tcPr>
            <w:tcW w:w="2703" w:type="dxa"/>
            <w:tcBorders>
              <w:top w:val="nil"/>
              <w:left w:val="single" w:sz="4" w:space="0" w:color="auto"/>
              <w:bottom w:val="single" w:sz="4" w:space="0" w:color="auto"/>
              <w:right w:val="single" w:sz="4" w:space="0" w:color="auto"/>
            </w:tcBorders>
            <w:shd w:val="clear" w:color="auto" w:fill="auto"/>
            <w:vAlign w:val="center"/>
            <w:hideMark/>
          </w:tcPr>
          <w:p w:rsidR="003D56C1" w:rsidRPr="00437166" w:rsidRDefault="003D56C1" w:rsidP="003D56C1">
            <w:pPr>
              <w:jc w:val="center"/>
              <w:rPr>
                <w:rFonts w:asciiTheme="minorHAnsi" w:hAnsiTheme="minorHAnsi" w:cs="Times New Roman"/>
                <w:color w:val="000000"/>
                <w:sz w:val="24"/>
                <w:szCs w:val="24"/>
                <w:lang w:val="en-US"/>
              </w:rPr>
            </w:pPr>
            <w:r w:rsidRPr="00437166">
              <w:rPr>
                <w:rFonts w:asciiTheme="minorHAnsi" w:hAnsiTheme="minorHAnsi" w:cs="Times New Roman"/>
                <w:color w:val="000000"/>
                <w:sz w:val="24"/>
                <w:szCs w:val="24"/>
                <w:lang w:val="en-US"/>
              </w:rPr>
              <w:t>Raffle tickets (30,000 books @10 tickets each )</w:t>
            </w:r>
          </w:p>
        </w:tc>
        <w:tc>
          <w:tcPr>
            <w:tcW w:w="3996" w:type="dxa"/>
            <w:tcBorders>
              <w:top w:val="nil"/>
              <w:left w:val="nil"/>
              <w:bottom w:val="single" w:sz="4" w:space="0" w:color="auto"/>
              <w:right w:val="single" w:sz="4" w:space="0" w:color="auto"/>
            </w:tcBorders>
            <w:shd w:val="clear" w:color="auto" w:fill="auto"/>
            <w:vAlign w:val="center"/>
            <w:hideMark/>
          </w:tcPr>
          <w:p w:rsidR="003D56C1" w:rsidRPr="00437166" w:rsidRDefault="003D56C1" w:rsidP="003D56C1">
            <w:pPr>
              <w:jc w:val="center"/>
              <w:rPr>
                <w:rFonts w:asciiTheme="minorHAnsi" w:hAnsiTheme="minorHAnsi" w:cs="Times New Roman"/>
                <w:color w:val="000000"/>
                <w:sz w:val="24"/>
                <w:szCs w:val="24"/>
                <w:lang w:val="en-US"/>
              </w:rPr>
            </w:pPr>
            <w:r w:rsidRPr="00437166">
              <w:rPr>
                <w:rFonts w:asciiTheme="minorHAnsi" w:hAnsiTheme="minorHAnsi" w:cs="Times New Roman"/>
                <w:color w:val="000000"/>
                <w:sz w:val="24"/>
                <w:szCs w:val="24"/>
                <w:lang w:val="en-US"/>
              </w:rPr>
              <w:t>Glossy finish with security thread, gsm- 135, 3 perforation, 4 numbering , size 31cm X 12 cm , multi-color</w:t>
            </w:r>
          </w:p>
        </w:tc>
        <w:tc>
          <w:tcPr>
            <w:tcW w:w="3660" w:type="dxa"/>
            <w:tcBorders>
              <w:top w:val="nil"/>
              <w:left w:val="nil"/>
              <w:bottom w:val="single" w:sz="4" w:space="0" w:color="auto"/>
              <w:right w:val="single" w:sz="4" w:space="0" w:color="auto"/>
            </w:tcBorders>
            <w:shd w:val="clear" w:color="auto" w:fill="auto"/>
            <w:vAlign w:val="center"/>
            <w:hideMark/>
          </w:tcPr>
          <w:p w:rsidR="003D56C1" w:rsidRPr="00437166" w:rsidRDefault="003D56C1" w:rsidP="003D56C1">
            <w:pPr>
              <w:jc w:val="center"/>
              <w:rPr>
                <w:rFonts w:asciiTheme="minorHAnsi" w:hAnsiTheme="minorHAnsi" w:cs="Times New Roman"/>
                <w:color w:val="000000"/>
                <w:sz w:val="24"/>
                <w:szCs w:val="24"/>
                <w:lang w:val="en-US"/>
              </w:rPr>
            </w:pPr>
            <w:r w:rsidRPr="00437166">
              <w:rPr>
                <w:rFonts w:asciiTheme="minorHAnsi" w:hAnsiTheme="minorHAnsi" w:cs="Times New Roman"/>
                <w:color w:val="000000"/>
                <w:sz w:val="24"/>
                <w:szCs w:val="24"/>
                <w:lang w:val="en-US"/>
              </w:rPr>
              <w:t>300,000</w:t>
            </w:r>
          </w:p>
        </w:tc>
      </w:tr>
      <w:tr w:rsidR="003D56C1" w:rsidRPr="00437166" w:rsidTr="003D56C1">
        <w:trPr>
          <w:trHeight w:val="647"/>
        </w:trPr>
        <w:tc>
          <w:tcPr>
            <w:tcW w:w="2703" w:type="dxa"/>
            <w:tcBorders>
              <w:top w:val="nil"/>
              <w:left w:val="single" w:sz="4" w:space="0" w:color="auto"/>
              <w:bottom w:val="single" w:sz="4" w:space="0" w:color="auto"/>
              <w:right w:val="single" w:sz="4" w:space="0" w:color="auto"/>
            </w:tcBorders>
            <w:shd w:val="clear" w:color="auto" w:fill="auto"/>
            <w:vAlign w:val="center"/>
            <w:hideMark/>
          </w:tcPr>
          <w:p w:rsidR="003D56C1" w:rsidRPr="00437166" w:rsidRDefault="003D56C1" w:rsidP="003D56C1">
            <w:pPr>
              <w:jc w:val="center"/>
              <w:rPr>
                <w:rFonts w:asciiTheme="minorHAnsi" w:hAnsiTheme="minorHAnsi" w:cs="Times New Roman"/>
                <w:color w:val="000000"/>
                <w:sz w:val="24"/>
                <w:szCs w:val="24"/>
                <w:lang w:val="en-US"/>
              </w:rPr>
            </w:pPr>
            <w:r w:rsidRPr="00437166">
              <w:rPr>
                <w:rFonts w:asciiTheme="minorHAnsi" w:hAnsiTheme="minorHAnsi" w:cs="Times New Roman"/>
                <w:color w:val="000000"/>
                <w:sz w:val="24"/>
                <w:szCs w:val="24"/>
                <w:lang w:val="en-US"/>
              </w:rPr>
              <w:t xml:space="preserve">Stickers </w:t>
            </w:r>
          </w:p>
        </w:tc>
        <w:tc>
          <w:tcPr>
            <w:tcW w:w="3996" w:type="dxa"/>
            <w:tcBorders>
              <w:top w:val="nil"/>
              <w:left w:val="nil"/>
              <w:bottom w:val="single" w:sz="4" w:space="0" w:color="auto"/>
              <w:right w:val="single" w:sz="4" w:space="0" w:color="auto"/>
            </w:tcBorders>
            <w:shd w:val="clear" w:color="auto" w:fill="auto"/>
            <w:vAlign w:val="center"/>
            <w:hideMark/>
          </w:tcPr>
          <w:p w:rsidR="003D56C1" w:rsidRPr="00437166" w:rsidRDefault="003D56C1" w:rsidP="003D56C1">
            <w:pPr>
              <w:jc w:val="center"/>
              <w:rPr>
                <w:rFonts w:asciiTheme="minorHAnsi" w:hAnsiTheme="minorHAnsi" w:cs="Times New Roman"/>
                <w:color w:val="000000"/>
                <w:sz w:val="24"/>
                <w:szCs w:val="24"/>
                <w:lang w:val="en-US"/>
              </w:rPr>
            </w:pPr>
            <w:r w:rsidRPr="00437166">
              <w:rPr>
                <w:rFonts w:asciiTheme="minorHAnsi" w:hAnsiTheme="minorHAnsi" w:cs="Times New Roman"/>
                <w:color w:val="000000"/>
                <w:sz w:val="24"/>
                <w:szCs w:val="24"/>
                <w:lang w:val="en-US"/>
              </w:rPr>
              <w:t>One side glue , Multi color , Size-A5 Oval shape , Glossy finish</w:t>
            </w:r>
          </w:p>
        </w:tc>
        <w:tc>
          <w:tcPr>
            <w:tcW w:w="3660" w:type="dxa"/>
            <w:tcBorders>
              <w:top w:val="nil"/>
              <w:left w:val="nil"/>
              <w:bottom w:val="single" w:sz="4" w:space="0" w:color="auto"/>
              <w:right w:val="single" w:sz="4" w:space="0" w:color="auto"/>
            </w:tcBorders>
            <w:shd w:val="clear" w:color="auto" w:fill="auto"/>
            <w:vAlign w:val="center"/>
            <w:hideMark/>
          </w:tcPr>
          <w:p w:rsidR="003D56C1" w:rsidRPr="00437166" w:rsidRDefault="003D56C1" w:rsidP="003D56C1">
            <w:pPr>
              <w:jc w:val="center"/>
              <w:rPr>
                <w:rFonts w:asciiTheme="minorHAnsi" w:hAnsiTheme="minorHAnsi" w:cs="Times New Roman"/>
                <w:color w:val="000000"/>
                <w:sz w:val="24"/>
                <w:szCs w:val="24"/>
                <w:lang w:val="en-US"/>
              </w:rPr>
            </w:pPr>
            <w:r w:rsidRPr="00437166">
              <w:rPr>
                <w:rFonts w:asciiTheme="minorHAnsi" w:hAnsiTheme="minorHAnsi" w:cs="Times New Roman"/>
                <w:color w:val="000000"/>
                <w:sz w:val="24"/>
                <w:szCs w:val="24"/>
                <w:lang w:val="en-US"/>
              </w:rPr>
              <w:t>500</w:t>
            </w:r>
          </w:p>
        </w:tc>
      </w:tr>
      <w:tr w:rsidR="003D56C1" w:rsidRPr="00437166" w:rsidTr="003D56C1">
        <w:trPr>
          <w:trHeight w:val="647"/>
        </w:trPr>
        <w:tc>
          <w:tcPr>
            <w:tcW w:w="2703" w:type="dxa"/>
            <w:tcBorders>
              <w:top w:val="nil"/>
              <w:left w:val="single" w:sz="4" w:space="0" w:color="auto"/>
              <w:bottom w:val="single" w:sz="4" w:space="0" w:color="auto"/>
              <w:right w:val="single" w:sz="4" w:space="0" w:color="auto"/>
            </w:tcBorders>
            <w:shd w:val="clear" w:color="auto" w:fill="auto"/>
            <w:vAlign w:val="center"/>
            <w:hideMark/>
          </w:tcPr>
          <w:p w:rsidR="003D56C1" w:rsidRPr="00437166" w:rsidRDefault="003D56C1" w:rsidP="003D56C1">
            <w:pPr>
              <w:jc w:val="center"/>
              <w:rPr>
                <w:rFonts w:asciiTheme="minorHAnsi" w:hAnsiTheme="minorHAnsi" w:cs="Times New Roman"/>
                <w:color w:val="000000"/>
                <w:sz w:val="24"/>
                <w:szCs w:val="24"/>
                <w:lang w:val="en-US"/>
              </w:rPr>
            </w:pPr>
            <w:r w:rsidRPr="00437166">
              <w:rPr>
                <w:rFonts w:asciiTheme="minorHAnsi" w:hAnsiTheme="minorHAnsi" w:cs="Times New Roman"/>
                <w:color w:val="000000"/>
                <w:sz w:val="24"/>
                <w:szCs w:val="24"/>
                <w:lang w:val="en-US"/>
              </w:rPr>
              <w:t xml:space="preserve">100 page book A4 size  Multi color </w:t>
            </w:r>
          </w:p>
        </w:tc>
        <w:tc>
          <w:tcPr>
            <w:tcW w:w="3996" w:type="dxa"/>
            <w:tcBorders>
              <w:top w:val="nil"/>
              <w:left w:val="nil"/>
              <w:bottom w:val="single" w:sz="4" w:space="0" w:color="auto"/>
              <w:right w:val="single" w:sz="4" w:space="0" w:color="auto"/>
            </w:tcBorders>
            <w:shd w:val="clear" w:color="auto" w:fill="auto"/>
            <w:vAlign w:val="center"/>
            <w:hideMark/>
          </w:tcPr>
          <w:p w:rsidR="003D56C1" w:rsidRPr="00437166" w:rsidRDefault="003D56C1" w:rsidP="003D56C1">
            <w:pPr>
              <w:jc w:val="center"/>
              <w:rPr>
                <w:rFonts w:asciiTheme="minorHAnsi" w:hAnsiTheme="minorHAnsi" w:cs="Times New Roman"/>
                <w:color w:val="000000"/>
                <w:sz w:val="24"/>
                <w:szCs w:val="24"/>
                <w:lang w:val="en-US"/>
              </w:rPr>
            </w:pPr>
            <w:r w:rsidRPr="00437166">
              <w:rPr>
                <w:rFonts w:asciiTheme="minorHAnsi" w:hAnsiTheme="minorHAnsi" w:cs="Times New Roman"/>
                <w:color w:val="000000"/>
                <w:sz w:val="24"/>
                <w:szCs w:val="24"/>
                <w:lang w:val="en-US"/>
              </w:rPr>
              <w:t xml:space="preserve">Souvenir, 150gsm with perfect binding </w:t>
            </w:r>
          </w:p>
        </w:tc>
        <w:tc>
          <w:tcPr>
            <w:tcW w:w="3660" w:type="dxa"/>
            <w:tcBorders>
              <w:top w:val="nil"/>
              <w:left w:val="nil"/>
              <w:bottom w:val="single" w:sz="4" w:space="0" w:color="auto"/>
              <w:right w:val="single" w:sz="4" w:space="0" w:color="auto"/>
            </w:tcBorders>
            <w:shd w:val="clear" w:color="auto" w:fill="auto"/>
            <w:vAlign w:val="center"/>
            <w:hideMark/>
          </w:tcPr>
          <w:p w:rsidR="003D56C1" w:rsidRPr="00437166" w:rsidRDefault="003D56C1" w:rsidP="003D56C1">
            <w:pPr>
              <w:jc w:val="center"/>
              <w:rPr>
                <w:rFonts w:asciiTheme="minorHAnsi" w:hAnsiTheme="minorHAnsi" w:cs="Times New Roman"/>
                <w:color w:val="000000"/>
                <w:sz w:val="24"/>
                <w:szCs w:val="24"/>
                <w:lang w:val="en-US"/>
              </w:rPr>
            </w:pPr>
            <w:r w:rsidRPr="00437166">
              <w:rPr>
                <w:rFonts w:asciiTheme="minorHAnsi" w:hAnsiTheme="minorHAnsi" w:cs="Times New Roman"/>
                <w:color w:val="000000"/>
                <w:sz w:val="24"/>
                <w:szCs w:val="24"/>
                <w:lang w:val="en-US"/>
              </w:rPr>
              <w:t>1,500</w:t>
            </w:r>
          </w:p>
        </w:tc>
      </w:tr>
      <w:tr w:rsidR="003D56C1" w:rsidRPr="00437166" w:rsidTr="003D56C1">
        <w:trPr>
          <w:trHeight w:val="647"/>
        </w:trPr>
        <w:tc>
          <w:tcPr>
            <w:tcW w:w="2703" w:type="dxa"/>
            <w:tcBorders>
              <w:top w:val="nil"/>
              <w:left w:val="single" w:sz="4" w:space="0" w:color="auto"/>
              <w:bottom w:val="single" w:sz="4" w:space="0" w:color="auto"/>
              <w:right w:val="single" w:sz="4" w:space="0" w:color="auto"/>
            </w:tcBorders>
            <w:shd w:val="clear" w:color="auto" w:fill="auto"/>
            <w:vAlign w:val="center"/>
            <w:hideMark/>
          </w:tcPr>
          <w:p w:rsidR="003D56C1" w:rsidRPr="00437166" w:rsidRDefault="003D56C1" w:rsidP="003D56C1">
            <w:pPr>
              <w:jc w:val="center"/>
              <w:rPr>
                <w:rFonts w:asciiTheme="minorHAnsi" w:hAnsiTheme="minorHAnsi" w:cs="Times New Roman"/>
                <w:color w:val="000000"/>
                <w:sz w:val="24"/>
                <w:szCs w:val="24"/>
                <w:lang w:val="en-US"/>
              </w:rPr>
            </w:pPr>
            <w:r w:rsidRPr="00437166">
              <w:rPr>
                <w:rFonts w:asciiTheme="minorHAnsi" w:hAnsiTheme="minorHAnsi" w:cs="Times New Roman"/>
                <w:color w:val="000000"/>
                <w:sz w:val="24"/>
                <w:szCs w:val="24"/>
                <w:lang w:val="en-US"/>
              </w:rPr>
              <w:t xml:space="preserve">150 page book A4 size Multi color </w:t>
            </w:r>
          </w:p>
        </w:tc>
        <w:tc>
          <w:tcPr>
            <w:tcW w:w="3996" w:type="dxa"/>
            <w:tcBorders>
              <w:top w:val="nil"/>
              <w:left w:val="nil"/>
              <w:bottom w:val="single" w:sz="4" w:space="0" w:color="auto"/>
              <w:right w:val="single" w:sz="4" w:space="0" w:color="auto"/>
            </w:tcBorders>
            <w:shd w:val="clear" w:color="auto" w:fill="auto"/>
            <w:vAlign w:val="center"/>
            <w:hideMark/>
          </w:tcPr>
          <w:p w:rsidR="003D56C1" w:rsidRPr="00437166" w:rsidRDefault="003D56C1" w:rsidP="003D56C1">
            <w:pPr>
              <w:jc w:val="center"/>
              <w:rPr>
                <w:rFonts w:asciiTheme="minorHAnsi" w:hAnsiTheme="minorHAnsi" w:cs="Times New Roman"/>
                <w:color w:val="000000"/>
                <w:sz w:val="24"/>
                <w:szCs w:val="24"/>
                <w:lang w:val="en-US"/>
              </w:rPr>
            </w:pPr>
            <w:r w:rsidRPr="00437166">
              <w:rPr>
                <w:rFonts w:asciiTheme="minorHAnsi" w:hAnsiTheme="minorHAnsi" w:cs="Times New Roman"/>
                <w:color w:val="000000"/>
                <w:sz w:val="24"/>
                <w:szCs w:val="24"/>
                <w:lang w:val="en-US"/>
              </w:rPr>
              <w:t xml:space="preserve">Souvenir, 150gsm with perfect binding </w:t>
            </w:r>
          </w:p>
        </w:tc>
        <w:tc>
          <w:tcPr>
            <w:tcW w:w="3660" w:type="dxa"/>
            <w:tcBorders>
              <w:top w:val="nil"/>
              <w:left w:val="nil"/>
              <w:bottom w:val="single" w:sz="4" w:space="0" w:color="auto"/>
              <w:right w:val="single" w:sz="4" w:space="0" w:color="auto"/>
            </w:tcBorders>
            <w:shd w:val="clear" w:color="auto" w:fill="auto"/>
            <w:vAlign w:val="center"/>
            <w:hideMark/>
          </w:tcPr>
          <w:p w:rsidR="003D56C1" w:rsidRPr="00437166" w:rsidRDefault="003D56C1" w:rsidP="003D56C1">
            <w:pPr>
              <w:jc w:val="center"/>
              <w:rPr>
                <w:rFonts w:asciiTheme="minorHAnsi" w:hAnsiTheme="minorHAnsi" w:cs="Times New Roman"/>
                <w:color w:val="000000"/>
                <w:sz w:val="24"/>
                <w:szCs w:val="24"/>
                <w:lang w:val="en-US"/>
              </w:rPr>
            </w:pPr>
            <w:r w:rsidRPr="00437166">
              <w:rPr>
                <w:rFonts w:asciiTheme="minorHAnsi" w:hAnsiTheme="minorHAnsi" w:cs="Times New Roman"/>
                <w:color w:val="000000"/>
                <w:sz w:val="24"/>
                <w:szCs w:val="24"/>
                <w:lang w:val="en-US"/>
              </w:rPr>
              <w:t>1500</w:t>
            </w:r>
          </w:p>
        </w:tc>
      </w:tr>
      <w:tr w:rsidR="003D56C1" w:rsidRPr="00437166" w:rsidTr="003D56C1">
        <w:trPr>
          <w:trHeight w:val="323"/>
        </w:trPr>
        <w:tc>
          <w:tcPr>
            <w:tcW w:w="2703" w:type="dxa"/>
            <w:tcBorders>
              <w:top w:val="nil"/>
              <w:left w:val="single" w:sz="4" w:space="0" w:color="auto"/>
              <w:bottom w:val="single" w:sz="4" w:space="0" w:color="auto"/>
              <w:right w:val="single" w:sz="4" w:space="0" w:color="auto"/>
            </w:tcBorders>
            <w:shd w:val="clear" w:color="auto" w:fill="auto"/>
            <w:vAlign w:val="center"/>
            <w:hideMark/>
          </w:tcPr>
          <w:p w:rsidR="003D56C1" w:rsidRPr="00437166" w:rsidRDefault="003D56C1" w:rsidP="003D56C1">
            <w:pPr>
              <w:jc w:val="center"/>
              <w:rPr>
                <w:rFonts w:asciiTheme="minorHAnsi" w:hAnsiTheme="minorHAnsi" w:cs="Times New Roman"/>
                <w:color w:val="000000"/>
                <w:sz w:val="24"/>
                <w:szCs w:val="24"/>
                <w:lang w:val="en-US"/>
              </w:rPr>
            </w:pPr>
            <w:r w:rsidRPr="00437166">
              <w:rPr>
                <w:rFonts w:asciiTheme="minorHAnsi" w:hAnsiTheme="minorHAnsi" w:cs="Times New Roman"/>
                <w:color w:val="000000"/>
                <w:sz w:val="24"/>
                <w:szCs w:val="24"/>
                <w:lang w:val="en-US"/>
              </w:rPr>
              <w:t xml:space="preserve">Poster </w:t>
            </w:r>
          </w:p>
        </w:tc>
        <w:tc>
          <w:tcPr>
            <w:tcW w:w="3996" w:type="dxa"/>
            <w:tcBorders>
              <w:top w:val="nil"/>
              <w:left w:val="nil"/>
              <w:bottom w:val="single" w:sz="4" w:space="0" w:color="auto"/>
              <w:right w:val="single" w:sz="4" w:space="0" w:color="auto"/>
            </w:tcBorders>
            <w:shd w:val="clear" w:color="auto" w:fill="auto"/>
            <w:vAlign w:val="center"/>
            <w:hideMark/>
          </w:tcPr>
          <w:p w:rsidR="003D56C1" w:rsidRPr="00437166" w:rsidRDefault="003D56C1" w:rsidP="003D56C1">
            <w:pPr>
              <w:jc w:val="center"/>
              <w:rPr>
                <w:rFonts w:asciiTheme="minorHAnsi" w:hAnsiTheme="minorHAnsi" w:cs="Times New Roman"/>
                <w:color w:val="000000"/>
                <w:sz w:val="24"/>
                <w:szCs w:val="24"/>
                <w:lang w:val="en-US"/>
              </w:rPr>
            </w:pPr>
            <w:r w:rsidRPr="00437166">
              <w:rPr>
                <w:rFonts w:asciiTheme="minorHAnsi" w:hAnsiTheme="minorHAnsi" w:cs="Times New Roman"/>
                <w:color w:val="000000"/>
                <w:sz w:val="24"/>
                <w:szCs w:val="24"/>
                <w:lang w:val="en-US"/>
              </w:rPr>
              <w:t xml:space="preserve">gsm-170, size -A2, paper - glossy , multi-color </w:t>
            </w:r>
          </w:p>
        </w:tc>
        <w:tc>
          <w:tcPr>
            <w:tcW w:w="3660" w:type="dxa"/>
            <w:tcBorders>
              <w:top w:val="nil"/>
              <w:left w:val="nil"/>
              <w:bottom w:val="single" w:sz="4" w:space="0" w:color="auto"/>
              <w:right w:val="single" w:sz="4" w:space="0" w:color="auto"/>
            </w:tcBorders>
            <w:shd w:val="clear" w:color="auto" w:fill="auto"/>
            <w:vAlign w:val="center"/>
            <w:hideMark/>
          </w:tcPr>
          <w:p w:rsidR="003D56C1" w:rsidRPr="00437166" w:rsidRDefault="003D56C1" w:rsidP="003D56C1">
            <w:pPr>
              <w:jc w:val="center"/>
              <w:rPr>
                <w:rFonts w:asciiTheme="minorHAnsi" w:hAnsiTheme="minorHAnsi" w:cs="Times New Roman"/>
                <w:color w:val="000000"/>
                <w:sz w:val="24"/>
                <w:szCs w:val="24"/>
                <w:lang w:val="en-US"/>
              </w:rPr>
            </w:pPr>
            <w:r w:rsidRPr="00437166">
              <w:rPr>
                <w:rFonts w:asciiTheme="minorHAnsi" w:hAnsiTheme="minorHAnsi" w:cs="Times New Roman"/>
                <w:color w:val="000000"/>
                <w:sz w:val="24"/>
                <w:szCs w:val="24"/>
                <w:lang w:val="en-US"/>
              </w:rPr>
              <w:t>250</w:t>
            </w:r>
          </w:p>
        </w:tc>
      </w:tr>
    </w:tbl>
    <w:p w:rsidR="00AE77D2" w:rsidRPr="00437166" w:rsidRDefault="00AE77D2" w:rsidP="00BA1432">
      <w:pPr>
        <w:spacing w:after="120"/>
        <w:rPr>
          <w:rFonts w:asciiTheme="minorHAnsi" w:eastAsiaTheme="minorHAnsi" w:hAnsiTheme="minorHAnsi" w:cstheme="minorBidi"/>
          <w:b/>
          <w:sz w:val="24"/>
          <w:szCs w:val="24"/>
          <w:lang w:val="en-US"/>
        </w:rPr>
      </w:pPr>
    </w:p>
    <w:p w:rsidR="004315FE" w:rsidRPr="00437166" w:rsidRDefault="004315FE" w:rsidP="00BA1432">
      <w:pPr>
        <w:spacing w:after="120"/>
        <w:rPr>
          <w:rFonts w:asciiTheme="minorHAnsi" w:eastAsiaTheme="minorHAnsi" w:hAnsiTheme="minorHAnsi" w:cstheme="minorBidi"/>
          <w:b/>
          <w:sz w:val="24"/>
          <w:szCs w:val="24"/>
          <w:lang w:val="en-US"/>
        </w:rPr>
      </w:pPr>
    </w:p>
    <w:p w:rsidR="004315FE" w:rsidRPr="00437166" w:rsidRDefault="004315FE" w:rsidP="004315FE">
      <w:pPr>
        <w:pStyle w:val="ListParagraph"/>
        <w:numPr>
          <w:ilvl w:val="0"/>
          <w:numId w:val="1"/>
        </w:numPr>
        <w:spacing w:after="120"/>
        <w:rPr>
          <w:rFonts w:asciiTheme="minorHAnsi" w:eastAsiaTheme="minorHAnsi" w:hAnsiTheme="minorHAnsi" w:cstheme="minorBidi"/>
          <w:b/>
          <w:sz w:val="24"/>
          <w:szCs w:val="24"/>
          <w:lang w:val="en-US"/>
        </w:rPr>
      </w:pPr>
      <w:r w:rsidRPr="00437166">
        <w:rPr>
          <w:rFonts w:asciiTheme="minorHAnsi" w:eastAsiaTheme="minorHAnsi" w:hAnsiTheme="minorHAnsi" w:cstheme="minorBidi"/>
          <w:b/>
          <w:sz w:val="24"/>
          <w:szCs w:val="24"/>
          <w:lang w:val="en-US"/>
        </w:rPr>
        <w:t xml:space="preserve">Scope of work </w:t>
      </w:r>
      <w:r w:rsidR="003D56C1" w:rsidRPr="00437166">
        <w:rPr>
          <w:rFonts w:asciiTheme="minorHAnsi" w:eastAsiaTheme="minorHAnsi" w:hAnsiTheme="minorHAnsi" w:cstheme="minorBidi"/>
          <w:b/>
          <w:sz w:val="24"/>
          <w:szCs w:val="24"/>
          <w:lang w:val="en-US"/>
        </w:rPr>
        <w:t>–</w:t>
      </w:r>
    </w:p>
    <w:p w:rsidR="00C80563" w:rsidRPr="00437166" w:rsidRDefault="00C80563" w:rsidP="00C80563">
      <w:pPr>
        <w:spacing w:after="120"/>
        <w:rPr>
          <w:rFonts w:asciiTheme="minorHAnsi" w:eastAsiaTheme="minorHAnsi" w:hAnsiTheme="minorHAnsi" w:cstheme="minorBidi"/>
          <w:b/>
          <w:sz w:val="24"/>
          <w:szCs w:val="24"/>
          <w:lang w:val="en-US"/>
        </w:rPr>
      </w:pPr>
    </w:p>
    <w:p w:rsidR="003D56C1" w:rsidRPr="00437166" w:rsidRDefault="003D56C1" w:rsidP="002B4B85">
      <w:pPr>
        <w:pStyle w:val="ListParagraph"/>
        <w:numPr>
          <w:ilvl w:val="0"/>
          <w:numId w:val="3"/>
        </w:numPr>
        <w:spacing w:after="120"/>
        <w:rPr>
          <w:rFonts w:asciiTheme="minorHAnsi" w:eastAsiaTheme="minorHAnsi" w:hAnsiTheme="minorHAnsi" w:cstheme="minorBidi"/>
          <w:b/>
          <w:sz w:val="24"/>
          <w:szCs w:val="24"/>
          <w:lang w:val="en-US"/>
        </w:rPr>
      </w:pPr>
      <w:r w:rsidRPr="00437166">
        <w:rPr>
          <w:rFonts w:asciiTheme="minorHAnsi" w:eastAsiaTheme="minorHAnsi" w:hAnsiTheme="minorHAnsi" w:cstheme="minorBidi"/>
          <w:sz w:val="24"/>
          <w:szCs w:val="24"/>
          <w:lang w:val="en-US"/>
        </w:rPr>
        <w:t xml:space="preserve">Print and supply the following items for the ISB Mega Fair 2016. </w:t>
      </w:r>
    </w:p>
    <w:p w:rsidR="00C80563" w:rsidRPr="00437166" w:rsidRDefault="00C80563" w:rsidP="00C80563">
      <w:pPr>
        <w:spacing w:after="120"/>
        <w:rPr>
          <w:rFonts w:asciiTheme="minorHAnsi" w:eastAsiaTheme="minorHAnsi" w:hAnsiTheme="minorHAnsi" w:cstheme="minorBidi"/>
          <w:b/>
          <w:sz w:val="24"/>
          <w:szCs w:val="24"/>
          <w:lang w:val="en-US"/>
        </w:rPr>
      </w:pPr>
    </w:p>
    <w:p w:rsidR="00C80563" w:rsidRPr="00437166" w:rsidRDefault="00C80563" w:rsidP="00C80563">
      <w:pPr>
        <w:pStyle w:val="ListParagraph"/>
        <w:numPr>
          <w:ilvl w:val="0"/>
          <w:numId w:val="1"/>
        </w:numPr>
        <w:spacing w:after="120"/>
        <w:rPr>
          <w:rFonts w:asciiTheme="minorHAnsi" w:eastAsiaTheme="minorHAnsi" w:hAnsiTheme="minorHAnsi" w:cstheme="minorBidi"/>
          <w:b/>
          <w:sz w:val="24"/>
          <w:szCs w:val="24"/>
          <w:lang w:val="en-US"/>
        </w:rPr>
      </w:pPr>
      <w:r w:rsidRPr="00437166">
        <w:rPr>
          <w:rFonts w:asciiTheme="minorHAnsi" w:eastAsiaTheme="minorHAnsi" w:hAnsiTheme="minorHAnsi" w:cstheme="minorBidi"/>
          <w:b/>
          <w:sz w:val="24"/>
          <w:szCs w:val="24"/>
          <w:lang w:val="en-US"/>
        </w:rPr>
        <w:t>Special Clause-</w:t>
      </w:r>
    </w:p>
    <w:p w:rsidR="00C80563" w:rsidRPr="00437166" w:rsidRDefault="00C80563" w:rsidP="00C80563">
      <w:pPr>
        <w:spacing w:after="120"/>
        <w:rPr>
          <w:rFonts w:asciiTheme="minorHAnsi" w:eastAsiaTheme="minorHAnsi" w:hAnsiTheme="minorHAnsi" w:cstheme="minorBidi"/>
          <w:b/>
          <w:sz w:val="24"/>
          <w:szCs w:val="24"/>
          <w:lang w:val="en-US"/>
        </w:rPr>
      </w:pPr>
    </w:p>
    <w:p w:rsidR="00C80563" w:rsidRPr="00437166" w:rsidRDefault="00C80563" w:rsidP="002B4B85">
      <w:pPr>
        <w:pStyle w:val="ListParagraph"/>
        <w:numPr>
          <w:ilvl w:val="0"/>
          <w:numId w:val="3"/>
        </w:numPr>
        <w:spacing w:after="120"/>
        <w:rPr>
          <w:rFonts w:asciiTheme="minorHAnsi" w:eastAsiaTheme="minorHAnsi" w:hAnsiTheme="minorHAnsi" w:cstheme="minorBidi"/>
          <w:b/>
          <w:sz w:val="24"/>
          <w:szCs w:val="24"/>
          <w:lang w:val="en-US"/>
        </w:rPr>
      </w:pPr>
      <w:r w:rsidRPr="00437166">
        <w:rPr>
          <w:rFonts w:asciiTheme="minorHAnsi" w:eastAsiaTheme="minorHAnsi" w:hAnsiTheme="minorHAnsi" w:cstheme="minorBidi"/>
          <w:sz w:val="24"/>
          <w:szCs w:val="24"/>
          <w:lang w:val="en-US"/>
        </w:rPr>
        <w:t>ISB reserve the right to change quantity /or cancel any item</w:t>
      </w:r>
      <w:r w:rsidRPr="00437166">
        <w:rPr>
          <w:rFonts w:asciiTheme="minorHAnsi" w:eastAsiaTheme="minorHAnsi" w:hAnsiTheme="minorHAnsi" w:cstheme="minorBidi"/>
          <w:b/>
          <w:sz w:val="24"/>
          <w:szCs w:val="24"/>
          <w:lang w:val="en-US"/>
        </w:rPr>
        <w:t>.</w:t>
      </w:r>
    </w:p>
    <w:sectPr w:rsidR="00C80563" w:rsidRPr="00437166" w:rsidSect="00BA7BA8">
      <w:footerReference w:type="default" r:id="rId9"/>
      <w:pgSz w:w="12240" w:h="15840"/>
      <w:pgMar w:top="1440" w:right="117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F42" w:rsidRDefault="00785F42" w:rsidP="00874007">
      <w:r>
        <w:separator/>
      </w:r>
    </w:p>
  </w:endnote>
  <w:endnote w:type="continuationSeparator" w:id="0">
    <w:p w:rsidR="00785F42" w:rsidRDefault="00785F42" w:rsidP="00874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1785645"/>
      <w:docPartObj>
        <w:docPartGallery w:val="Page Numbers (Bottom of Page)"/>
        <w:docPartUnique/>
      </w:docPartObj>
    </w:sdtPr>
    <w:sdtEndPr>
      <w:rPr>
        <w:noProof/>
      </w:rPr>
    </w:sdtEndPr>
    <w:sdtContent>
      <w:p w:rsidR="001C3A3B" w:rsidRDefault="001C3A3B">
        <w:pPr>
          <w:pStyle w:val="Footer"/>
          <w:jc w:val="center"/>
        </w:pPr>
        <w:r>
          <w:fldChar w:fldCharType="begin"/>
        </w:r>
        <w:r>
          <w:instrText xml:space="preserve"> PAGE   \* MERGEFORMAT </w:instrText>
        </w:r>
        <w:r>
          <w:fldChar w:fldCharType="separate"/>
        </w:r>
        <w:r w:rsidR="005D1582">
          <w:rPr>
            <w:noProof/>
          </w:rPr>
          <w:t>3</w:t>
        </w:r>
        <w:r>
          <w:rPr>
            <w:noProof/>
          </w:rPr>
          <w:fldChar w:fldCharType="end"/>
        </w:r>
      </w:p>
    </w:sdtContent>
  </w:sdt>
  <w:p w:rsidR="001C3A3B" w:rsidRDefault="001C3A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F42" w:rsidRDefault="00785F42" w:rsidP="00874007">
      <w:r>
        <w:separator/>
      </w:r>
    </w:p>
  </w:footnote>
  <w:footnote w:type="continuationSeparator" w:id="0">
    <w:p w:rsidR="00785F42" w:rsidRDefault="00785F42" w:rsidP="008740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71110"/>
    <w:multiLevelType w:val="singleLevel"/>
    <w:tmpl w:val="04090017"/>
    <w:lvl w:ilvl="0">
      <w:start w:val="1"/>
      <w:numFmt w:val="lowerLetter"/>
      <w:lvlText w:val="%1)"/>
      <w:lvlJc w:val="left"/>
      <w:pPr>
        <w:ind w:left="1260" w:hanging="360"/>
      </w:pPr>
      <w:rPr>
        <w:rFonts w:hint="default"/>
      </w:rPr>
    </w:lvl>
  </w:abstractNum>
  <w:abstractNum w:abstractNumId="1" w15:restartNumberingAfterBreak="0">
    <w:nsid w:val="2F190298"/>
    <w:multiLevelType w:val="singleLevel"/>
    <w:tmpl w:val="92C40A1C"/>
    <w:lvl w:ilvl="0">
      <w:start w:val="1"/>
      <w:numFmt w:val="decimal"/>
      <w:lvlText w:val="%1."/>
      <w:lvlJc w:val="left"/>
      <w:pPr>
        <w:tabs>
          <w:tab w:val="num" w:pos="720"/>
        </w:tabs>
        <w:ind w:left="720" w:hanging="720"/>
      </w:pPr>
      <w:rPr>
        <w:rFonts w:hint="default"/>
        <w:b/>
        <w:bCs/>
      </w:rPr>
    </w:lvl>
  </w:abstractNum>
  <w:abstractNum w:abstractNumId="2" w15:restartNumberingAfterBreak="0">
    <w:nsid w:val="3E6C6D78"/>
    <w:multiLevelType w:val="hybridMultilevel"/>
    <w:tmpl w:val="58C0196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179"/>
    <w:rsid w:val="00027DB7"/>
    <w:rsid w:val="00043926"/>
    <w:rsid w:val="00065CE0"/>
    <w:rsid w:val="00094A32"/>
    <w:rsid w:val="000A202E"/>
    <w:rsid w:val="000C0BA2"/>
    <w:rsid w:val="000C26E0"/>
    <w:rsid w:val="000D15A1"/>
    <w:rsid w:val="000D4440"/>
    <w:rsid w:val="000E1275"/>
    <w:rsid w:val="00164993"/>
    <w:rsid w:val="00167CA6"/>
    <w:rsid w:val="0018393F"/>
    <w:rsid w:val="001C3A3B"/>
    <w:rsid w:val="001C743B"/>
    <w:rsid w:val="001D43E5"/>
    <w:rsid w:val="001E3655"/>
    <w:rsid w:val="00227344"/>
    <w:rsid w:val="002A3FB3"/>
    <w:rsid w:val="002B4B85"/>
    <w:rsid w:val="002B7B38"/>
    <w:rsid w:val="00302B2E"/>
    <w:rsid w:val="00302DD0"/>
    <w:rsid w:val="003103E9"/>
    <w:rsid w:val="00317E6A"/>
    <w:rsid w:val="003274C0"/>
    <w:rsid w:val="00366B96"/>
    <w:rsid w:val="00392F7B"/>
    <w:rsid w:val="003B5D52"/>
    <w:rsid w:val="003D551D"/>
    <w:rsid w:val="003D56C1"/>
    <w:rsid w:val="003F7B2F"/>
    <w:rsid w:val="00401CF7"/>
    <w:rsid w:val="00417657"/>
    <w:rsid w:val="004208C3"/>
    <w:rsid w:val="004315FE"/>
    <w:rsid w:val="00437166"/>
    <w:rsid w:val="0046776D"/>
    <w:rsid w:val="004711BC"/>
    <w:rsid w:val="00475370"/>
    <w:rsid w:val="00477052"/>
    <w:rsid w:val="00491237"/>
    <w:rsid w:val="004C6E78"/>
    <w:rsid w:val="004E57C9"/>
    <w:rsid w:val="004F6722"/>
    <w:rsid w:val="004F6EDD"/>
    <w:rsid w:val="00512B30"/>
    <w:rsid w:val="00522C23"/>
    <w:rsid w:val="00537F68"/>
    <w:rsid w:val="00560EE5"/>
    <w:rsid w:val="00561A17"/>
    <w:rsid w:val="005679A7"/>
    <w:rsid w:val="00585616"/>
    <w:rsid w:val="00596C73"/>
    <w:rsid w:val="005B5D5F"/>
    <w:rsid w:val="005C6FC5"/>
    <w:rsid w:val="005D1582"/>
    <w:rsid w:val="005E62D0"/>
    <w:rsid w:val="005F3F7F"/>
    <w:rsid w:val="0061266F"/>
    <w:rsid w:val="006134B5"/>
    <w:rsid w:val="00621179"/>
    <w:rsid w:val="006465AC"/>
    <w:rsid w:val="00657329"/>
    <w:rsid w:val="0066407D"/>
    <w:rsid w:val="0069681A"/>
    <w:rsid w:val="006B1B2B"/>
    <w:rsid w:val="006B75D2"/>
    <w:rsid w:val="006D6F3E"/>
    <w:rsid w:val="00713EBC"/>
    <w:rsid w:val="0073089B"/>
    <w:rsid w:val="007545AC"/>
    <w:rsid w:val="00764CA2"/>
    <w:rsid w:val="00773ECB"/>
    <w:rsid w:val="007838F0"/>
    <w:rsid w:val="00785F42"/>
    <w:rsid w:val="007A665A"/>
    <w:rsid w:val="007C6EEE"/>
    <w:rsid w:val="007D3C6E"/>
    <w:rsid w:val="007D42FA"/>
    <w:rsid w:val="007F597B"/>
    <w:rsid w:val="0080412F"/>
    <w:rsid w:val="00804166"/>
    <w:rsid w:val="00823B5B"/>
    <w:rsid w:val="008346D2"/>
    <w:rsid w:val="00842B8A"/>
    <w:rsid w:val="00857844"/>
    <w:rsid w:val="008632B6"/>
    <w:rsid w:val="008633C2"/>
    <w:rsid w:val="008723FA"/>
    <w:rsid w:val="00874007"/>
    <w:rsid w:val="008837C2"/>
    <w:rsid w:val="00885AFD"/>
    <w:rsid w:val="00885D7C"/>
    <w:rsid w:val="00891F03"/>
    <w:rsid w:val="0089515A"/>
    <w:rsid w:val="008978A6"/>
    <w:rsid w:val="008A78D5"/>
    <w:rsid w:val="008B2D6E"/>
    <w:rsid w:val="008C046F"/>
    <w:rsid w:val="008D3020"/>
    <w:rsid w:val="008E253C"/>
    <w:rsid w:val="008E79B4"/>
    <w:rsid w:val="00931FD3"/>
    <w:rsid w:val="00940D76"/>
    <w:rsid w:val="009946B0"/>
    <w:rsid w:val="009B43FF"/>
    <w:rsid w:val="00A37E3F"/>
    <w:rsid w:val="00A4135B"/>
    <w:rsid w:val="00A57A3A"/>
    <w:rsid w:val="00A57BE4"/>
    <w:rsid w:val="00A675CF"/>
    <w:rsid w:val="00A710C6"/>
    <w:rsid w:val="00A954B1"/>
    <w:rsid w:val="00AB4EF2"/>
    <w:rsid w:val="00AB4FFA"/>
    <w:rsid w:val="00AE5AA8"/>
    <w:rsid w:val="00AE77D2"/>
    <w:rsid w:val="00AF418B"/>
    <w:rsid w:val="00AF5474"/>
    <w:rsid w:val="00B04792"/>
    <w:rsid w:val="00B05D82"/>
    <w:rsid w:val="00B22300"/>
    <w:rsid w:val="00B40EB0"/>
    <w:rsid w:val="00B512F4"/>
    <w:rsid w:val="00B77EA6"/>
    <w:rsid w:val="00B86D91"/>
    <w:rsid w:val="00BA1432"/>
    <w:rsid w:val="00BA1F48"/>
    <w:rsid w:val="00BA7BA8"/>
    <w:rsid w:val="00BB2C3D"/>
    <w:rsid w:val="00BB4AAE"/>
    <w:rsid w:val="00BC105E"/>
    <w:rsid w:val="00C0365B"/>
    <w:rsid w:val="00C17065"/>
    <w:rsid w:val="00C67EAC"/>
    <w:rsid w:val="00C80563"/>
    <w:rsid w:val="00CA2AA1"/>
    <w:rsid w:val="00CC220A"/>
    <w:rsid w:val="00CE2A58"/>
    <w:rsid w:val="00CE4668"/>
    <w:rsid w:val="00CE6605"/>
    <w:rsid w:val="00D235A8"/>
    <w:rsid w:val="00D328C4"/>
    <w:rsid w:val="00D35F59"/>
    <w:rsid w:val="00D36277"/>
    <w:rsid w:val="00DA714C"/>
    <w:rsid w:val="00DB0FEE"/>
    <w:rsid w:val="00DB645F"/>
    <w:rsid w:val="00DC0045"/>
    <w:rsid w:val="00DE0106"/>
    <w:rsid w:val="00DE3959"/>
    <w:rsid w:val="00E076F3"/>
    <w:rsid w:val="00E547CE"/>
    <w:rsid w:val="00E66EC7"/>
    <w:rsid w:val="00E71EA5"/>
    <w:rsid w:val="00E950B7"/>
    <w:rsid w:val="00EA349B"/>
    <w:rsid w:val="00EB5980"/>
    <w:rsid w:val="00ED1C16"/>
    <w:rsid w:val="00EE338A"/>
    <w:rsid w:val="00EE791E"/>
    <w:rsid w:val="00EF256A"/>
    <w:rsid w:val="00F005EB"/>
    <w:rsid w:val="00F07E05"/>
    <w:rsid w:val="00F471C8"/>
    <w:rsid w:val="00F53B0F"/>
    <w:rsid w:val="00F80567"/>
    <w:rsid w:val="00FB429A"/>
    <w:rsid w:val="00FC55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E6F285-A008-4C1B-9F38-959903CA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179"/>
    <w:pPr>
      <w:spacing w:after="0" w:line="240" w:lineRule="auto"/>
    </w:pPr>
    <w:rPr>
      <w:rFonts w:ascii="Times New Roman" w:eastAsia="Times New Roman" w:hAnsi="Times New Roman" w:cs="Traditional Arabic"/>
      <w:sz w:val="20"/>
      <w:szCs w:val="20"/>
      <w:lang w:val="en-GB"/>
    </w:rPr>
  </w:style>
  <w:style w:type="paragraph" w:styleId="Heading3">
    <w:name w:val="heading 3"/>
    <w:basedOn w:val="Normal"/>
    <w:next w:val="Normal"/>
    <w:link w:val="Heading3Char"/>
    <w:qFormat/>
    <w:rsid w:val="00621179"/>
    <w:pPr>
      <w:keepNext/>
      <w:jc w:val="center"/>
      <w:outlineLvl w:val="2"/>
    </w:pPr>
    <w:rPr>
      <w:b/>
      <w:bCs/>
      <w:u w:val="single"/>
      <w:lang w:val="en-US"/>
    </w:rPr>
  </w:style>
  <w:style w:type="paragraph" w:styleId="Heading4">
    <w:name w:val="heading 4"/>
    <w:basedOn w:val="Normal"/>
    <w:next w:val="Normal"/>
    <w:link w:val="Heading4Char"/>
    <w:uiPriority w:val="9"/>
    <w:unhideWhenUsed/>
    <w:qFormat/>
    <w:rsid w:val="00621179"/>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2117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BA7BA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21179"/>
    <w:rPr>
      <w:rFonts w:ascii="Times New Roman" w:eastAsia="Times New Roman" w:hAnsi="Times New Roman" w:cs="Traditional Arabic"/>
      <w:b/>
      <w:bCs/>
      <w:sz w:val="20"/>
      <w:szCs w:val="20"/>
      <w:u w:val="single"/>
    </w:rPr>
  </w:style>
  <w:style w:type="character" w:customStyle="1" w:styleId="Heading4Char">
    <w:name w:val="Heading 4 Char"/>
    <w:basedOn w:val="DefaultParagraphFont"/>
    <w:link w:val="Heading4"/>
    <w:uiPriority w:val="9"/>
    <w:rsid w:val="00621179"/>
    <w:rPr>
      <w:rFonts w:asciiTheme="majorHAnsi" w:eastAsiaTheme="majorEastAsia" w:hAnsiTheme="majorHAnsi" w:cstheme="majorBidi"/>
      <w:b/>
      <w:bCs/>
      <w:i/>
      <w:iCs/>
      <w:color w:val="4F81BD" w:themeColor="accent1"/>
      <w:sz w:val="20"/>
      <w:szCs w:val="20"/>
      <w:lang w:val="en-GB"/>
    </w:rPr>
  </w:style>
  <w:style w:type="paragraph" w:styleId="ListParagraph">
    <w:name w:val="List Paragraph"/>
    <w:basedOn w:val="Normal"/>
    <w:uiPriority w:val="34"/>
    <w:qFormat/>
    <w:rsid w:val="00621179"/>
    <w:pPr>
      <w:ind w:left="720"/>
      <w:contextualSpacing/>
    </w:pPr>
  </w:style>
  <w:style w:type="character" w:customStyle="1" w:styleId="Heading6Char">
    <w:name w:val="Heading 6 Char"/>
    <w:basedOn w:val="DefaultParagraphFont"/>
    <w:link w:val="Heading6"/>
    <w:uiPriority w:val="9"/>
    <w:semiHidden/>
    <w:rsid w:val="00621179"/>
    <w:rPr>
      <w:rFonts w:asciiTheme="majorHAnsi" w:eastAsiaTheme="majorEastAsia" w:hAnsiTheme="majorHAnsi" w:cstheme="majorBidi"/>
      <w:i/>
      <w:iCs/>
      <w:color w:val="243F60" w:themeColor="accent1" w:themeShade="7F"/>
      <w:sz w:val="20"/>
      <w:szCs w:val="20"/>
      <w:lang w:val="en-GB"/>
    </w:rPr>
  </w:style>
  <w:style w:type="character" w:customStyle="1" w:styleId="Heading7Char">
    <w:name w:val="Heading 7 Char"/>
    <w:basedOn w:val="DefaultParagraphFont"/>
    <w:link w:val="Heading7"/>
    <w:uiPriority w:val="9"/>
    <w:rsid w:val="00BA7BA8"/>
    <w:rPr>
      <w:rFonts w:asciiTheme="majorHAnsi" w:eastAsiaTheme="majorEastAsia" w:hAnsiTheme="majorHAnsi" w:cstheme="majorBidi"/>
      <w:i/>
      <w:iCs/>
      <w:color w:val="404040" w:themeColor="text1" w:themeTint="BF"/>
      <w:sz w:val="20"/>
      <w:szCs w:val="20"/>
      <w:lang w:val="en-GB"/>
    </w:rPr>
  </w:style>
  <w:style w:type="table" w:styleId="TableGrid">
    <w:name w:val="Table Grid"/>
    <w:basedOn w:val="TableNormal"/>
    <w:uiPriority w:val="59"/>
    <w:rsid w:val="00BA7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4007"/>
    <w:pPr>
      <w:tabs>
        <w:tab w:val="center" w:pos="4680"/>
        <w:tab w:val="right" w:pos="9360"/>
      </w:tabs>
    </w:pPr>
  </w:style>
  <w:style w:type="character" w:customStyle="1" w:styleId="HeaderChar">
    <w:name w:val="Header Char"/>
    <w:basedOn w:val="DefaultParagraphFont"/>
    <w:link w:val="Header"/>
    <w:uiPriority w:val="99"/>
    <w:rsid w:val="00874007"/>
    <w:rPr>
      <w:rFonts w:ascii="Times New Roman" w:eastAsia="Times New Roman" w:hAnsi="Times New Roman" w:cs="Traditional Arabic"/>
      <w:sz w:val="20"/>
      <w:szCs w:val="20"/>
      <w:lang w:val="en-GB"/>
    </w:rPr>
  </w:style>
  <w:style w:type="paragraph" w:styleId="Footer">
    <w:name w:val="footer"/>
    <w:basedOn w:val="Normal"/>
    <w:link w:val="FooterChar"/>
    <w:uiPriority w:val="99"/>
    <w:unhideWhenUsed/>
    <w:rsid w:val="00874007"/>
    <w:pPr>
      <w:tabs>
        <w:tab w:val="center" w:pos="4680"/>
        <w:tab w:val="right" w:pos="9360"/>
      </w:tabs>
    </w:pPr>
  </w:style>
  <w:style w:type="character" w:customStyle="1" w:styleId="FooterChar">
    <w:name w:val="Footer Char"/>
    <w:basedOn w:val="DefaultParagraphFont"/>
    <w:link w:val="Footer"/>
    <w:uiPriority w:val="99"/>
    <w:rsid w:val="00874007"/>
    <w:rPr>
      <w:rFonts w:ascii="Times New Roman" w:eastAsia="Times New Roman" w:hAnsi="Times New Roman" w:cs="Traditional Arabic"/>
      <w:sz w:val="20"/>
      <w:szCs w:val="20"/>
      <w:lang w:val="en-GB"/>
    </w:rPr>
  </w:style>
  <w:style w:type="paragraph" w:styleId="BalloonText">
    <w:name w:val="Balloon Text"/>
    <w:basedOn w:val="Normal"/>
    <w:link w:val="BalloonTextChar"/>
    <w:uiPriority w:val="99"/>
    <w:semiHidden/>
    <w:unhideWhenUsed/>
    <w:rsid w:val="008632B6"/>
    <w:rPr>
      <w:rFonts w:ascii="Tahoma" w:hAnsi="Tahoma" w:cs="Tahoma"/>
      <w:sz w:val="16"/>
      <w:szCs w:val="16"/>
    </w:rPr>
  </w:style>
  <w:style w:type="character" w:customStyle="1" w:styleId="BalloonTextChar">
    <w:name w:val="Balloon Text Char"/>
    <w:basedOn w:val="DefaultParagraphFont"/>
    <w:link w:val="BalloonText"/>
    <w:uiPriority w:val="99"/>
    <w:semiHidden/>
    <w:rsid w:val="008632B6"/>
    <w:rPr>
      <w:rFonts w:ascii="Tahoma" w:eastAsia="Times New Roman" w:hAnsi="Tahoma" w:cs="Tahoma"/>
      <w:sz w:val="16"/>
      <w:szCs w:val="16"/>
      <w:lang w:val="en-GB"/>
    </w:rPr>
  </w:style>
  <w:style w:type="paragraph" w:styleId="BodyText">
    <w:name w:val="Body Text"/>
    <w:basedOn w:val="Normal"/>
    <w:link w:val="BodyTextChar"/>
    <w:rsid w:val="00491237"/>
    <w:pPr>
      <w:jc w:val="both"/>
    </w:pPr>
    <w:rPr>
      <w:rFonts w:ascii="Bookman Old Style" w:hAnsi="Bookman Old Style" w:cs="Times New Roman"/>
      <w:sz w:val="22"/>
      <w:lang w:val="en-US"/>
    </w:rPr>
  </w:style>
  <w:style w:type="character" w:customStyle="1" w:styleId="BodyTextChar">
    <w:name w:val="Body Text Char"/>
    <w:basedOn w:val="DefaultParagraphFont"/>
    <w:link w:val="BodyText"/>
    <w:rsid w:val="00491237"/>
    <w:rPr>
      <w:rFonts w:ascii="Bookman Old Style" w:eastAsia="Times New Roman" w:hAnsi="Bookman Old Style" w:cs="Times New Roman"/>
      <w:szCs w:val="20"/>
    </w:rPr>
  </w:style>
  <w:style w:type="paragraph" w:styleId="BodyTextIndent">
    <w:name w:val="Body Text Indent"/>
    <w:basedOn w:val="Normal"/>
    <w:link w:val="BodyTextIndentChar"/>
    <w:uiPriority w:val="99"/>
    <w:semiHidden/>
    <w:unhideWhenUsed/>
    <w:rsid w:val="001C3A3B"/>
    <w:pPr>
      <w:spacing w:after="120"/>
      <w:ind w:left="360"/>
    </w:pPr>
  </w:style>
  <w:style w:type="character" w:customStyle="1" w:styleId="BodyTextIndentChar">
    <w:name w:val="Body Text Indent Char"/>
    <w:basedOn w:val="DefaultParagraphFont"/>
    <w:link w:val="BodyTextIndent"/>
    <w:uiPriority w:val="99"/>
    <w:semiHidden/>
    <w:rsid w:val="001C3A3B"/>
    <w:rPr>
      <w:rFonts w:ascii="Times New Roman" w:eastAsia="Times New Roman" w:hAnsi="Times New Roman" w:cs="Traditional Arabic"/>
      <w:sz w:val="20"/>
      <w:szCs w:val="20"/>
      <w:lang w:val="en-GB"/>
    </w:rPr>
  </w:style>
  <w:style w:type="paragraph" w:styleId="BodyTextIndent3">
    <w:name w:val="Body Text Indent 3"/>
    <w:basedOn w:val="Normal"/>
    <w:link w:val="BodyTextIndent3Char"/>
    <w:uiPriority w:val="99"/>
    <w:semiHidden/>
    <w:unhideWhenUsed/>
    <w:rsid w:val="001C3A3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C3A3B"/>
    <w:rPr>
      <w:rFonts w:ascii="Times New Roman" w:eastAsia="Times New Roman" w:hAnsi="Times New Roman" w:cs="Traditional Arabic"/>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75117">
      <w:bodyDiv w:val="1"/>
      <w:marLeft w:val="0"/>
      <w:marRight w:val="0"/>
      <w:marTop w:val="0"/>
      <w:marBottom w:val="0"/>
      <w:divBdr>
        <w:top w:val="none" w:sz="0" w:space="0" w:color="auto"/>
        <w:left w:val="none" w:sz="0" w:space="0" w:color="auto"/>
        <w:bottom w:val="none" w:sz="0" w:space="0" w:color="auto"/>
        <w:right w:val="none" w:sz="0" w:space="0" w:color="auto"/>
      </w:divBdr>
    </w:div>
    <w:div w:id="1208177777">
      <w:bodyDiv w:val="1"/>
      <w:marLeft w:val="0"/>
      <w:marRight w:val="0"/>
      <w:marTop w:val="0"/>
      <w:marBottom w:val="0"/>
      <w:divBdr>
        <w:top w:val="none" w:sz="0" w:space="0" w:color="auto"/>
        <w:left w:val="none" w:sz="0" w:space="0" w:color="auto"/>
        <w:bottom w:val="none" w:sz="0" w:space="0" w:color="auto"/>
        <w:right w:val="none" w:sz="0" w:space="0" w:color="auto"/>
      </w:divBdr>
    </w:div>
    <w:div w:id="192040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7FDDC-AAB3-4BDC-B64D-424090DCD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Jehan Darwish</dc:creator>
  <cp:lastModifiedBy>ISB021</cp:lastModifiedBy>
  <cp:revision>21</cp:revision>
  <cp:lastPrinted>2014-02-23T07:11:00Z</cp:lastPrinted>
  <dcterms:created xsi:type="dcterms:W3CDTF">2016-02-04T05:19:00Z</dcterms:created>
  <dcterms:modified xsi:type="dcterms:W3CDTF">2016-02-07T09:59:00Z</dcterms:modified>
</cp:coreProperties>
</file>